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E1" w:rsidRPr="00D20CBE" w:rsidRDefault="00C659E1" w:rsidP="00C659E1">
      <w:pPr>
        <w:autoSpaceDE w:val="0"/>
        <w:autoSpaceDN w:val="0"/>
        <w:adjustRightInd w:val="0"/>
        <w:jc w:val="center"/>
        <w:rPr>
          <w:rFonts w:asciiTheme="minorHAnsi" w:hAnsiTheme="minorHAnsi"/>
          <w:b/>
          <w:bCs/>
          <w:sz w:val="28"/>
          <w:szCs w:val="28"/>
        </w:rPr>
      </w:pPr>
      <w:bookmarkStart w:id="0" w:name="_GoBack"/>
      <w:bookmarkEnd w:id="0"/>
      <w:r w:rsidRPr="00D20CBE">
        <w:rPr>
          <w:rFonts w:asciiTheme="minorHAnsi" w:hAnsiTheme="minorHAnsi"/>
          <w:b/>
          <w:bCs/>
          <w:sz w:val="28"/>
          <w:szCs w:val="28"/>
        </w:rPr>
        <w:t xml:space="preserve">ST. THERESA </w:t>
      </w:r>
      <w:r w:rsidR="003E0742" w:rsidRPr="00D20CBE">
        <w:rPr>
          <w:rFonts w:asciiTheme="minorHAnsi" w:hAnsiTheme="minorHAnsi"/>
          <w:b/>
          <w:bCs/>
          <w:sz w:val="28"/>
          <w:szCs w:val="28"/>
        </w:rPr>
        <w:t>of the CHILD JESUS</w:t>
      </w:r>
    </w:p>
    <w:p w:rsidR="00F83111" w:rsidRPr="00D20CBE" w:rsidRDefault="00F83111" w:rsidP="00C659E1">
      <w:pPr>
        <w:autoSpaceDE w:val="0"/>
        <w:autoSpaceDN w:val="0"/>
        <w:adjustRightInd w:val="0"/>
        <w:jc w:val="center"/>
        <w:rPr>
          <w:rFonts w:asciiTheme="minorHAnsi" w:hAnsiTheme="minorHAnsi"/>
          <w:b/>
          <w:bCs/>
          <w:sz w:val="28"/>
          <w:szCs w:val="28"/>
        </w:rPr>
      </w:pPr>
      <w:r w:rsidRPr="00D20CBE">
        <w:rPr>
          <w:rFonts w:asciiTheme="minorHAnsi" w:hAnsiTheme="minorHAnsi"/>
          <w:b/>
          <w:bCs/>
          <w:sz w:val="28"/>
          <w:szCs w:val="28"/>
        </w:rPr>
        <w:t>FINANCE COUNCIL</w:t>
      </w:r>
    </w:p>
    <w:p w:rsidR="00C659E1" w:rsidRPr="00D20CBE" w:rsidRDefault="004D0AB5" w:rsidP="007C7BD8">
      <w:pPr>
        <w:autoSpaceDE w:val="0"/>
        <w:autoSpaceDN w:val="0"/>
        <w:adjustRightInd w:val="0"/>
        <w:jc w:val="center"/>
        <w:rPr>
          <w:rFonts w:asciiTheme="minorHAnsi" w:hAnsiTheme="minorHAnsi"/>
          <w:b/>
          <w:bCs/>
          <w:sz w:val="27"/>
          <w:szCs w:val="27"/>
        </w:rPr>
      </w:pPr>
      <w:r>
        <w:rPr>
          <w:rFonts w:asciiTheme="minorHAnsi" w:hAnsiTheme="minorHAnsi"/>
          <w:b/>
          <w:bCs/>
          <w:sz w:val="27"/>
          <w:szCs w:val="27"/>
        </w:rPr>
        <w:t>February 16</w:t>
      </w:r>
      <w:r w:rsidR="0026415C">
        <w:rPr>
          <w:rFonts w:asciiTheme="minorHAnsi" w:hAnsiTheme="minorHAnsi"/>
          <w:b/>
          <w:bCs/>
          <w:sz w:val="27"/>
          <w:szCs w:val="27"/>
        </w:rPr>
        <w:t>, 2017</w:t>
      </w:r>
    </w:p>
    <w:p w:rsidR="00214ABF" w:rsidRPr="006741D0" w:rsidRDefault="00214ABF" w:rsidP="00214ABF">
      <w:pPr>
        <w:autoSpaceDE w:val="0"/>
        <w:autoSpaceDN w:val="0"/>
        <w:adjustRightInd w:val="0"/>
        <w:jc w:val="center"/>
        <w:rPr>
          <w:rFonts w:asciiTheme="minorHAnsi" w:hAnsiTheme="minorHAnsi"/>
        </w:rPr>
      </w:pPr>
    </w:p>
    <w:p w:rsidR="00EA66A2" w:rsidRPr="00B24DF8" w:rsidRDefault="00C659E1" w:rsidP="00831FB4">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Fr. Mark Neal</w:t>
      </w:r>
      <w:r w:rsidR="009217AE">
        <w:rPr>
          <w:rFonts w:asciiTheme="minorHAnsi" w:hAnsiTheme="minorHAnsi"/>
          <w:sz w:val="22"/>
          <w:szCs w:val="22"/>
        </w:rPr>
        <w:tab/>
      </w:r>
      <w:r w:rsidR="009217AE">
        <w:rPr>
          <w:rFonts w:asciiTheme="minorHAnsi" w:hAnsiTheme="minorHAnsi"/>
          <w:sz w:val="22"/>
          <w:szCs w:val="22"/>
        </w:rPr>
        <w:tab/>
      </w:r>
      <w:r w:rsidRPr="00B24DF8">
        <w:rPr>
          <w:rFonts w:asciiTheme="minorHAnsi" w:hAnsiTheme="minorHAnsi"/>
          <w:sz w:val="22"/>
          <w:szCs w:val="22"/>
        </w:rPr>
        <w:tab/>
      </w:r>
      <w:r w:rsidR="00831FB4" w:rsidRPr="00B24DF8">
        <w:rPr>
          <w:rFonts w:asciiTheme="minorHAnsi" w:hAnsiTheme="minorHAnsi"/>
          <w:sz w:val="22"/>
          <w:szCs w:val="22"/>
        </w:rPr>
        <w:tab/>
      </w:r>
      <w:r w:rsidRPr="00B24DF8">
        <w:rPr>
          <w:rFonts w:asciiTheme="minorHAnsi" w:hAnsiTheme="minorHAnsi"/>
          <w:sz w:val="22"/>
          <w:szCs w:val="22"/>
        </w:rPr>
        <w:tab/>
      </w:r>
      <w:r w:rsidR="00831FB4" w:rsidRPr="00B24DF8">
        <w:rPr>
          <w:rFonts w:asciiTheme="minorHAnsi" w:hAnsiTheme="minorHAnsi"/>
          <w:sz w:val="22"/>
          <w:szCs w:val="22"/>
        </w:rPr>
        <w:tab/>
      </w:r>
      <w:r w:rsidR="009217AE" w:rsidRPr="00B24DF8">
        <w:rPr>
          <w:rFonts w:asciiTheme="minorHAnsi" w:hAnsiTheme="minorHAnsi"/>
          <w:sz w:val="22"/>
          <w:szCs w:val="22"/>
        </w:rPr>
        <w:t xml:space="preserve">Mary </w:t>
      </w:r>
      <w:r w:rsidR="00382A1B" w:rsidRPr="00B24DF8">
        <w:rPr>
          <w:rFonts w:asciiTheme="minorHAnsi" w:hAnsiTheme="minorHAnsi"/>
          <w:sz w:val="22"/>
          <w:szCs w:val="22"/>
        </w:rPr>
        <w:t xml:space="preserve">Gisler </w:t>
      </w:r>
    </w:p>
    <w:p w:rsidR="00C659E1" w:rsidRPr="00B24DF8" w:rsidRDefault="007B7B3D" w:rsidP="00831FB4">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Tom Hueholt</w:t>
      </w:r>
      <w:r w:rsidR="0026415C">
        <w:rPr>
          <w:rFonts w:asciiTheme="minorHAnsi" w:hAnsiTheme="minorHAnsi"/>
          <w:sz w:val="22"/>
          <w:szCs w:val="22"/>
        </w:rPr>
        <w:t xml:space="preserve"> - Absent</w:t>
      </w:r>
      <w:r w:rsidR="00C659E1"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Pr="00B24DF8">
        <w:rPr>
          <w:rFonts w:asciiTheme="minorHAnsi" w:hAnsiTheme="minorHAnsi"/>
          <w:sz w:val="22"/>
          <w:szCs w:val="22"/>
        </w:rPr>
        <w:tab/>
      </w:r>
      <w:r w:rsidRPr="00B24DF8">
        <w:rPr>
          <w:rFonts w:asciiTheme="minorHAnsi" w:hAnsiTheme="minorHAnsi"/>
          <w:sz w:val="22"/>
          <w:szCs w:val="22"/>
        </w:rPr>
        <w:tab/>
      </w:r>
      <w:r w:rsidR="009217AE" w:rsidRPr="00B24DF8">
        <w:rPr>
          <w:rFonts w:asciiTheme="minorHAnsi" w:hAnsiTheme="minorHAnsi"/>
          <w:sz w:val="22"/>
          <w:szCs w:val="22"/>
        </w:rPr>
        <w:t xml:space="preserve">John McMichael </w:t>
      </w:r>
    </w:p>
    <w:p w:rsidR="007514EA" w:rsidRDefault="007B7B3D" w:rsidP="009217A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Kevin Olsen</w:t>
      </w:r>
      <w:r w:rsidR="007A03EF">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9217AE" w:rsidRPr="00B24DF8">
        <w:rPr>
          <w:rFonts w:asciiTheme="minorHAnsi" w:hAnsiTheme="minorHAnsi"/>
          <w:sz w:val="22"/>
          <w:szCs w:val="22"/>
        </w:rPr>
        <w:t>Ellen Stemler</w:t>
      </w:r>
    </w:p>
    <w:p w:rsidR="0000524A" w:rsidRDefault="007B7B3D" w:rsidP="009217A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Margie Pope</w:t>
      </w:r>
      <w:r w:rsidR="00C659E1"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9217AE" w:rsidRPr="00B24DF8">
        <w:rPr>
          <w:rFonts w:asciiTheme="minorHAnsi" w:hAnsiTheme="minorHAnsi"/>
          <w:sz w:val="22"/>
          <w:szCs w:val="22"/>
        </w:rPr>
        <w:t>Sergio Loch</w:t>
      </w:r>
    </w:p>
    <w:p w:rsidR="00EA66A2" w:rsidRPr="00B24DF8" w:rsidRDefault="00EA66A2" w:rsidP="00B7570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 xml:space="preserve">Steve Michaud </w:t>
      </w:r>
    </w:p>
    <w:p w:rsidR="007B7B3D" w:rsidRPr="00B24DF8" w:rsidRDefault="007B7B3D" w:rsidP="00B7570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Paul Johnson</w:t>
      </w:r>
      <w:r w:rsidR="004D0AB5">
        <w:rPr>
          <w:rFonts w:asciiTheme="minorHAnsi" w:hAnsiTheme="minorHAnsi"/>
          <w:sz w:val="22"/>
          <w:szCs w:val="22"/>
        </w:rPr>
        <w:t xml:space="preserve"> - Absent</w:t>
      </w:r>
      <w:r w:rsidRPr="00B24DF8">
        <w:rPr>
          <w:rFonts w:asciiTheme="minorHAnsi" w:hAnsiTheme="minorHAnsi"/>
          <w:sz w:val="22"/>
          <w:szCs w:val="22"/>
        </w:rPr>
        <w:t xml:space="preserve"> </w:t>
      </w:r>
    </w:p>
    <w:p w:rsidR="007B7B3D" w:rsidRPr="00B24DF8" w:rsidRDefault="007B7B3D" w:rsidP="007B7B3D">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Jim Langeness</w:t>
      </w:r>
    </w:p>
    <w:p w:rsidR="00EA66A2" w:rsidRPr="00B24DF8" w:rsidRDefault="007B7B3D" w:rsidP="00B7570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Paul Galloway</w:t>
      </w:r>
      <w:r w:rsidR="00831FB4" w:rsidRPr="00B24DF8">
        <w:rPr>
          <w:rFonts w:asciiTheme="minorHAnsi" w:hAnsiTheme="minorHAnsi"/>
          <w:sz w:val="22"/>
          <w:szCs w:val="22"/>
        </w:rPr>
        <w:tab/>
      </w:r>
    </w:p>
    <w:p w:rsidR="006741D0" w:rsidRPr="00B24DF8" w:rsidRDefault="006741D0" w:rsidP="006741D0">
      <w:pPr>
        <w:rPr>
          <w:rFonts w:asciiTheme="minorHAnsi" w:hAnsiTheme="minorHAnsi"/>
          <w:sz w:val="22"/>
          <w:szCs w:val="22"/>
        </w:rPr>
      </w:pPr>
    </w:p>
    <w:p w:rsidR="006741D0" w:rsidRPr="00B24DF8" w:rsidRDefault="003303AC" w:rsidP="006741D0">
      <w:pPr>
        <w:rPr>
          <w:rFonts w:asciiTheme="minorHAnsi" w:hAnsiTheme="minorHAnsi"/>
          <w:sz w:val="22"/>
          <w:szCs w:val="22"/>
        </w:rPr>
      </w:pPr>
      <w:r>
        <w:rPr>
          <w:rFonts w:asciiTheme="minorHAnsi" w:hAnsiTheme="minorHAnsi"/>
          <w:sz w:val="22"/>
          <w:szCs w:val="22"/>
        </w:rPr>
        <w:t>Mary Gisler</w:t>
      </w:r>
      <w:r w:rsidR="007A03EF">
        <w:rPr>
          <w:rFonts w:asciiTheme="minorHAnsi" w:hAnsiTheme="minorHAnsi"/>
          <w:sz w:val="22"/>
          <w:szCs w:val="22"/>
        </w:rPr>
        <w:t>,</w:t>
      </w:r>
      <w:r w:rsidR="006741D0" w:rsidRPr="00B24DF8">
        <w:rPr>
          <w:rFonts w:asciiTheme="minorHAnsi" w:hAnsiTheme="minorHAnsi"/>
          <w:sz w:val="22"/>
          <w:szCs w:val="22"/>
        </w:rPr>
        <w:t xml:space="preserve"> called the meeting to order at 5:</w:t>
      </w:r>
      <w:r w:rsidR="004D0AB5">
        <w:rPr>
          <w:rFonts w:asciiTheme="minorHAnsi" w:hAnsiTheme="minorHAnsi"/>
          <w:sz w:val="22"/>
          <w:szCs w:val="22"/>
        </w:rPr>
        <w:t>30</w:t>
      </w:r>
      <w:r w:rsidR="00EC00C9" w:rsidRPr="00B24DF8">
        <w:rPr>
          <w:rFonts w:asciiTheme="minorHAnsi" w:hAnsiTheme="minorHAnsi"/>
          <w:sz w:val="22"/>
          <w:szCs w:val="22"/>
        </w:rPr>
        <w:t xml:space="preserve"> pm on </w:t>
      </w:r>
      <w:r w:rsidR="004D0AB5">
        <w:rPr>
          <w:rFonts w:asciiTheme="minorHAnsi" w:hAnsiTheme="minorHAnsi"/>
          <w:sz w:val="22"/>
          <w:szCs w:val="22"/>
        </w:rPr>
        <w:t>February 16</w:t>
      </w:r>
      <w:r w:rsidR="0026415C">
        <w:rPr>
          <w:rFonts w:asciiTheme="minorHAnsi" w:hAnsiTheme="minorHAnsi"/>
          <w:sz w:val="22"/>
          <w:szCs w:val="22"/>
        </w:rPr>
        <w:t>, 2017</w:t>
      </w:r>
    </w:p>
    <w:p w:rsidR="006741D0" w:rsidRPr="00B24DF8" w:rsidRDefault="006741D0" w:rsidP="006741D0">
      <w:pPr>
        <w:rPr>
          <w:rFonts w:asciiTheme="minorHAnsi" w:hAnsiTheme="minorHAnsi"/>
          <w:sz w:val="22"/>
          <w:szCs w:val="22"/>
        </w:rPr>
      </w:pPr>
    </w:p>
    <w:p w:rsidR="006741D0" w:rsidRPr="00B24DF8" w:rsidRDefault="006741D0" w:rsidP="00D25CF4">
      <w:pPr>
        <w:rPr>
          <w:rFonts w:asciiTheme="minorHAnsi" w:hAnsiTheme="minorHAnsi"/>
          <w:b/>
          <w:sz w:val="22"/>
          <w:szCs w:val="22"/>
        </w:rPr>
      </w:pPr>
      <w:r w:rsidRPr="00B24DF8">
        <w:rPr>
          <w:rFonts w:asciiTheme="minorHAnsi" w:hAnsiTheme="minorHAnsi"/>
          <w:b/>
          <w:sz w:val="22"/>
          <w:szCs w:val="22"/>
        </w:rPr>
        <w:t>Opening Prayer</w:t>
      </w:r>
      <w:r w:rsidR="00D25CF4" w:rsidRPr="00B24DF8">
        <w:rPr>
          <w:rFonts w:asciiTheme="minorHAnsi" w:hAnsiTheme="minorHAnsi"/>
          <w:b/>
          <w:sz w:val="22"/>
          <w:szCs w:val="22"/>
        </w:rPr>
        <w:t xml:space="preserve">:  </w:t>
      </w:r>
      <w:r w:rsidR="009217AE">
        <w:rPr>
          <w:rFonts w:asciiTheme="minorHAnsi" w:hAnsiTheme="minorHAnsi"/>
          <w:b/>
          <w:sz w:val="22"/>
          <w:szCs w:val="22"/>
        </w:rPr>
        <w:t>Fr. Neal</w:t>
      </w:r>
      <w:r w:rsidR="004A5E48" w:rsidRPr="00B24DF8">
        <w:rPr>
          <w:rFonts w:asciiTheme="minorHAnsi" w:hAnsiTheme="minorHAnsi"/>
          <w:b/>
          <w:sz w:val="22"/>
          <w:szCs w:val="22"/>
        </w:rPr>
        <w:t xml:space="preserve"> </w:t>
      </w:r>
    </w:p>
    <w:p w:rsidR="00D25CF4" w:rsidRPr="00B24DF8" w:rsidRDefault="00D25CF4" w:rsidP="006741D0">
      <w:pPr>
        <w:rPr>
          <w:rFonts w:asciiTheme="minorHAnsi" w:hAnsiTheme="minorHAnsi"/>
          <w:b/>
          <w:sz w:val="22"/>
          <w:szCs w:val="22"/>
        </w:rPr>
      </w:pPr>
    </w:p>
    <w:p w:rsidR="006741D0" w:rsidRPr="00B24DF8" w:rsidRDefault="006741D0" w:rsidP="006741D0">
      <w:pPr>
        <w:rPr>
          <w:rFonts w:asciiTheme="minorHAnsi" w:hAnsiTheme="minorHAnsi"/>
          <w:b/>
          <w:sz w:val="22"/>
          <w:szCs w:val="22"/>
        </w:rPr>
      </w:pPr>
      <w:r w:rsidRPr="00B24DF8">
        <w:rPr>
          <w:rFonts w:asciiTheme="minorHAnsi" w:hAnsiTheme="minorHAnsi"/>
          <w:b/>
          <w:sz w:val="22"/>
          <w:szCs w:val="22"/>
        </w:rPr>
        <w:t>Roll Call</w:t>
      </w:r>
    </w:p>
    <w:p w:rsidR="00F04C6E" w:rsidRPr="00B24DF8" w:rsidRDefault="0026415C" w:rsidP="00F04C6E">
      <w:pPr>
        <w:ind w:left="360"/>
        <w:rPr>
          <w:rFonts w:asciiTheme="minorHAnsi" w:hAnsiTheme="minorHAnsi"/>
          <w:sz w:val="22"/>
          <w:szCs w:val="22"/>
        </w:rPr>
      </w:pPr>
      <w:r>
        <w:rPr>
          <w:rFonts w:asciiTheme="minorHAnsi" w:hAnsiTheme="minorHAnsi"/>
          <w:sz w:val="22"/>
          <w:szCs w:val="22"/>
        </w:rPr>
        <w:t xml:space="preserve">Tom Hueholt was absent so Mary Gisler lead the meeting.  </w:t>
      </w:r>
      <w:r w:rsidR="004D0AB5">
        <w:rPr>
          <w:rFonts w:asciiTheme="minorHAnsi" w:hAnsiTheme="minorHAnsi"/>
          <w:sz w:val="22"/>
          <w:szCs w:val="22"/>
        </w:rPr>
        <w:t>Paul Johnson wa</w:t>
      </w:r>
      <w:r w:rsidR="007514EA">
        <w:rPr>
          <w:rFonts w:asciiTheme="minorHAnsi" w:hAnsiTheme="minorHAnsi"/>
          <w:sz w:val="22"/>
          <w:szCs w:val="22"/>
        </w:rPr>
        <w:t>s</w:t>
      </w:r>
      <w:r>
        <w:rPr>
          <w:rFonts w:asciiTheme="minorHAnsi" w:hAnsiTheme="minorHAnsi"/>
          <w:sz w:val="22"/>
          <w:szCs w:val="22"/>
        </w:rPr>
        <w:t xml:space="preserve"> also absent.</w:t>
      </w:r>
      <w:r w:rsidR="00F04C6E" w:rsidRPr="00B24DF8">
        <w:rPr>
          <w:rFonts w:asciiTheme="minorHAnsi" w:hAnsiTheme="minorHAnsi"/>
          <w:sz w:val="22"/>
          <w:szCs w:val="22"/>
        </w:rPr>
        <w:t xml:space="preserve"> </w:t>
      </w:r>
    </w:p>
    <w:p w:rsidR="00F04C6E" w:rsidRPr="00B24DF8" w:rsidRDefault="00F04C6E" w:rsidP="006741D0">
      <w:pPr>
        <w:rPr>
          <w:rFonts w:asciiTheme="minorHAnsi" w:hAnsiTheme="minorHAnsi"/>
          <w:b/>
          <w:sz w:val="22"/>
          <w:szCs w:val="22"/>
        </w:rPr>
      </w:pPr>
    </w:p>
    <w:p w:rsidR="006741D0" w:rsidRDefault="006741D0" w:rsidP="006741D0">
      <w:pPr>
        <w:rPr>
          <w:rFonts w:asciiTheme="minorHAnsi" w:hAnsiTheme="minorHAnsi"/>
          <w:b/>
          <w:sz w:val="22"/>
          <w:szCs w:val="22"/>
        </w:rPr>
      </w:pPr>
      <w:r w:rsidRPr="00B24DF8">
        <w:rPr>
          <w:rFonts w:asciiTheme="minorHAnsi" w:hAnsiTheme="minorHAnsi"/>
          <w:b/>
          <w:sz w:val="22"/>
          <w:szCs w:val="22"/>
        </w:rPr>
        <w:t>Reading and Approval of Minutes from Last Meeting</w:t>
      </w:r>
    </w:p>
    <w:p w:rsidR="004D0AB5" w:rsidRDefault="004D0AB5" w:rsidP="006741D0">
      <w:pPr>
        <w:ind w:left="360"/>
        <w:rPr>
          <w:rFonts w:asciiTheme="minorHAnsi" w:hAnsiTheme="minorHAnsi"/>
          <w:sz w:val="22"/>
          <w:szCs w:val="22"/>
        </w:rPr>
      </w:pPr>
      <w:r>
        <w:rPr>
          <w:rFonts w:asciiTheme="minorHAnsi" w:hAnsiTheme="minorHAnsi"/>
          <w:sz w:val="22"/>
          <w:szCs w:val="22"/>
        </w:rPr>
        <w:t>Corrections were made to the Minutes from the January meeting to correct the misspelling of Kevin Olsen’s name in the Budget Committee section of the minutes.  Also made corrections to clarify the members of the Budget Committee.</w:t>
      </w:r>
    </w:p>
    <w:p w:rsidR="004D0AB5" w:rsidRDefault="004D0AB5" w:rsidP="006741D0">
      <w:pPr>
        <w:ind w:left="360"/>
        <w:rPr>
          <w:rFonts w:asciiTheme="minorHAnsi" w:hAnsiTheme="minorHAnsi"/>
          <w:sz w:val="22"/>
          <w:szCs w:val="22"/>
        </w:rPr>
      </w:pPr>
    </w:p>
    <w:p w:rsidR="00882A33" w:rsidRPr="00B24DF8" w:rsidRDefault="004D0AB5" w:rsidP="006741D0">
      <w:pPr>
        <w:ind w:left="360"/>
        <w:rPr>
          <w:rFonts w:asciiTheme="minorHAnsi" w:hAnsiTheme="minorHAnsi"/>
          <w:sz w:val="22"/>
          <w:szCs w:val="22"/>
        </w:rPr>
      </w:pPr>
      <w:r>
        <w:rPr>
          <w:rFonts w:asciiTheme="minorHAnsi" w:hAnsiTheme="minorHAnsi"/>
          <w:sz w:val="22"/>
          <w:szCs w:val="22"/>
        </w:rPr>
        <w:t>M</w:t>
      </w:r>
      <w:r w:rsidR="007A03EF">
        <w:rPr>
          <w:rFonts w:asciiTheme="minorHAnsi" w:hAnsiTheme="minorHAnsi"/>
          <w:sz w:val="22"/>
          <w:szCs w:val="22"/>
        </w:rPr>
        <w:t>argie</w:t>
      </w:r>
      <w:r w:rsidR="007514EA">
        <w:rPr>
          <w:rFonts w:asciiTheme="minorHAnsi" w:hAnsiTheme="minorHAnsi"/>
          <w:sz w:val="22"/>
          <w:szCs w:val="22"/>
        </w:rPr>
        <w:t xml:space="preserve"> Pope motioned to </w:t>
      </w:r>
      <w:r w:rsidR="00F04C6E" w:rsidRPr="00B24DF8">
        <w:rPr>
          <w:rFonts w:asciiTheme="minorHAnsi" w:hAnsiTheme="minorHAnsi"/>
          <w:sz w:val="22"/>
          <w:szCs w:val="22"/>
        </w:rPr>
        <w:t>approve the minutes</w:t>
      </w:r>
      <w:r>
        <w:rPr>
          <w:rFonts w:asciiTheme="minorHAnsi" w:hAnsiTheme="minorHAnsi"/>
          <w:sz w:val="22"/>
          <w:szCs w:val="22"/>
        </w:rPr>
        <w:t xml:space="preserve"> the January 2017 meeting as revised.  </w:t>
      </w:r>
      <w:r w:rsidR="00F04C6E" w:rsidRPr="00B24DF8">
        <w:rPr>
          <w:rFonts w:asciiTheme="minorHAnsi" w:hAnsiTheme="minorHAnsi"/>
          <w:sz w:val="22"/>
          <w:szCs w:val="22"/>
        </w:rPr>
        <w:t xml:space="preserve">The motion was seconded and was </w:t>
      </w:r>
      <w:r w:rsidR="00882A33" w:rsidRPr="00B24DF8">
        <w:rPr>
          <w:rFonts w:asciiTheme="minorHAnsi" w:hAnsiTheme="minorHAnsi"/>
          <w:sz w:val="22"/>
          <w:szCs w:val="22"/>
        </w:rPr>
        <w:t>unanimously</w:t>
      </w:r>
      <w:r w:rsidR="00F04C6E" w:rsidRPr="00B24DF8">
        <w:rPr>
          <w:rFonts w:asciiTheme="minorHAnsi" w:hAnsiTheme="minorHAnsi"/>
          <w:sz w:val="22"/>
          <w:szCs w:val="22"/>
        </w:rPr>
        <w:t xml:space="preserve"> approved</w:t>
      </w:r>
      <w:r w:rsidR="00882A33" w:rsidRPr="00B24DF8">
        <w:rPr>
          <w:rFonts w:asciiTheme="minorHAnsi" w:hAnsiTheme="minorHAnsi"/>
          <w:sz w:val="22"/>
          <w:szCs w:val="22"/>
        </w:rPr>
        <w:t xml:space="preserve">. </w:t>
      </w:r>
    </w:p>
    <w:p w:rsidR="00C44DDF" w:rsidRDefault="00C44DDF" w:rsidP="006B2736">
      <w:pPr>
        <w:autoSpaceDE w:val="0"/>
        <w:autoSpaceDN w:val="0"/>
        <w:adjustRightInd w:val="0"/>
        <w:rPr>
          <w:rFonts w:asciiTheme="minorHAnsi" w:hAnsiTheme="minorHAnsi"/>
          <w:b/>
          <w:sz w:val="22"/>
          <w:szCs w:val="22"/>
        </w:rPr>
      </w:pPr>
    </w:p>
    <w:p w:rsidR="006741D0" w:rsidRPr="00B24DF8" w:rsidRDefault="00D25CF4" w:rsidP="006741D0">
      <w:pPr>
        <w:rPr>
          <w:rFonts w:asciiTheme="minorHAnsi" w:hAnsiTheme="minorHAnsi"/>
          <w:b/>
          <w:sz w:val="22"/>
          <w:szCs w:val="22"/>
        </w:rPr>
      </w:pPr>
      <w:r w:rsidRPr="00B24DF8">
        <w:rPr>
          <w:rFonts w:asciiTheme="minorHAnsi" w:hAnsiTheme="minorHAnsi"/>
          <w:b/>
          <w:sz w:val="22"/>
          <w:szCs w:val="22"/>
        </w:rPr>
        <w:t>Reports</w:t>
      </w:r>
    </w:p>
    <w:p w:rsidR="006741D0" w:rsidRDefault="006741D0" w:rsidP="00B24DF8">
      <w:pPr>
        <w:pStyle w:val="ListParagraph"/>
        <w:numPr>
          <w:ilvl w:val="0"/>
          <w:numId w:val="16"/>
        </w:numPr>
        <w:rPr>
          <w:rFonts w:asciiTheme="minorHAnsi" w:hAnsiTheme="minorHAnsi"/>
          <w:b/>
          <w:sz w:val="22"/>
          <w:szCs w:val="22"/>
        </w:rPr>
      </w:pPr>
      <w:r w:rsidRPr="00B24DF8">
        <w:rPr>
          <w:rFonts w:asciiTheme="minorHAnsi" w:hAnsiTheme="minorHAnsi"/>
          <w:b/>
          <w:sz w:val="22"/>
          <w:szCs w:val="22"/>
        </w:rPr>
        <w:t>School Progress</w:t>
      </w:r>
      <w:r w:rsidR="006C60F0" w:rsidRPr="00B24DF8">
        <w:rPr>
          <w:rFonts w:asciiTheme="minorHAnsi" w:hAnsiTheme="minorHAnsi"/>
          <w:b/>
          <w:sz w:val="22"/>
          <w:szCs w:val="22"/>
        </w:rPr>
        <w:t xml:space="preserve"> Reports</w:t>
      </w:r>
    </w:p>
    <w:p w:rsidR="00350070" w:rsidRDefault="00E5129C" w:rsidP="00E5129C">
      <w:pPr>
        <w:pStyle w:val="ListParagraph"/>
        <w:rPr>
          <w:rFonts w:asciiTheme="minorHAnsi" w:hAnsiTheme="minorHAnsi"/>
          <w:sz w:val="22"/>
          <w:szCs w:val="22"/>
        </w:rPr>
      </w:pPr>
      <w:r w:rsidRPr="00E5129C">
        <w:rPr>
          <w:rFonts w:asciiTheme="minorHAnsi" w:hAnsiTheme="minorHAnsi"/>
          <w:sz w:val="22"/>
          <w:szCs w:val="22"/>
        </w:rPr>
        <w:t>Ellen</w:t>
      </w:r>
      <w:r>
        <w:rPr>
          <w:rFonts w:asciiTheme="minorHAnsi" w:hAnsiTheme="minorHAnsi"/>
          <w:sz w:val="22"/>
          <w:szCs w:val="22"/>
        </w:rPr>
        <w:t xml:space="preserve"> reported that school enrollment</w:t>
      </w:r>
      <w:r w:rsidR="00350070">
        <w:rPr>
          <w:rFonts w:asciiTheme="minorHAnsi" w:hAnsiTheme="minorHAnsi"/>
          <w:sz w:val="22"/>
          <w:szCs w:val="22"/>
        </w:rPr>
        <w:t xml:space="preserve"> was at 30</w:t>
      </w:r>
      <w:r w:rsidR="0026415C">
        <w:rPr>
          <w:rFonts w:asciiTheme="minorHAnsi" w:hAnsiTheme="minorHAnsi"/>
          <w:sz w:val="22"/>
          <w:szCs w:val="22"/>
        </w:rPr>
        <w:t>0</w:t>
      </w:r>
      <w:r w:rsidR="00350070">
        <w:rPr>
          <w:rFonts w:asciiTheme="minorHAnsi" w:hAnsiTheme="minorHAnsi"/>
          <w:sz w:val="22"/>
          <w:szCs w:val="22"/>
        </w:rPr>
        <w:t xml:space="preserve">.  </w:t>
      </w:r>
      <w:r w:rsidR="004D0AB5">
        <w:rPr>
          <w:rFonts w:asciiTheme="minorHAnsi" w:hAnsiTheme="minorHAnsi"/>
          <w:sz w:val="22"/>
          <w:szCs w:val="22"/>
        </w:rPr>
        <w:t xml:space="preserve">Received $4744.86 from the United Way campaign in directed contributions to St. Theresa.  Funds being used to purchase laptops for 4 teachers.  Have applied for a </w:t>
      </w:r>
      <w:r w:rsidR="00953D6C">
        <w:rPr>
          <w:rFonts w:asciiTheme="minorHAnsi" w:hAnsiTheme="minorHAnsi"/>
          <w:sz w:val="22"/>
          <w:szCs w:val="22"/>
        </w:rPr>
        <w:t>$</w:t>
      </w:r>
      <w:r w:rsidR="004D0AB5">
        <w:rPr>
          <w:rFonts w:asciiTheme="minorHAnsi" w:hAnsiTheme="minorHAnsi"/>
          <w:sz w:val="22"/>
          <w:szCs w:val="22"/>
        </w:rPr>
        <w:t xml:space="preserve">50,000 grant from Prairie Meadows for STEM.  </w:t>
      </w:r>
    </w:p>
    <w:p w:rsidR="004D0AB5" w:rsidRPr="00E5129C" w:rsidRDefault="004D0AB5" w:rsidP="00E5129C">
      <w:pPr>
        <w:pStyle w:val="ListParagraph"/>
        <w:rPr>
          <w:rFonts w:asciiTheme="minorHAnsi" w:hAnsiTheme="minorHAnsi"/>
          <w:sz w:val="22"/>
          <w:szCs w:val="22"/>
        </w:rPr>
      </w:pPr>
    </w:p>
    <w:p w:rsidR="006F624D" w:rsidRDefault="007A03EF" w:rsidP="00697B51">
      <w:pPr>
        <w:ind w:left="720"/>
        <w:rPr>
          <w:rFonts w:asciiTheme="minorHAnsi" w:hAnsiTheme="minorHAnsi"/>
          <w:sz w:val="22"/>
          <w:szCs w:val="22"/>
        </w:rPr>
      </w:pPr>
      <w:r>
        <w:rPr>
          <w:rFonts w:asciiTheme="minorHAnsi" w:hAnsiTheme="minorHAnsi"/>
          <w:b/>
          <w:sz w:val="22"/>
          <w:szCs w:val="22"/>
        </w:rPr>
        <w:t>Smart Tuition</w:t>
      </w:r>
      <w:r w:rsidR="006C60F0" w:rsidRPr="00B24DF8">
        <w:rPr>
          <w:rFonts w:asciiTheme="minorHAnsi" w:hAnsiTheme="minorHAnsi"/>
          <w:b/>
          <w:sz w:val="22"/>
          <w:szCs w:val="22"/>
        </w:rPr>
        <w:t xml:space="preserve"> </w:t>
      </w:r>
      <w:r w:rsidR="00EC00C9" w:rsidRPr="00B24DF8">
        <w:rPr>
          <w:rFonts w:asciiTheme="minorHAnsi" w:hAnsiTheme="minorHAnsi"/>
          <w:b/>
          <w:sz w:val="22"/>
          <w:szCs w:val="22"/>
        </w:rPr>
        <w:t>–</w:t>
      </w:r>
      <w:r w:rsidR="006C60F0" w:rsidRPr="00B24DF8">
        <w:rPr>
          <w:rFonts w:asciiTheme="minorHAnsi" w:hAnsiTheme="minorHAnsi"/>
          <w:b/>
          <w:sz w:val="22"/>
          <w:szCs w:val="22"/>
        </w:rPr>
        <w:t xml:space="preserve"> </w:t>
      </w:r>
      <w:r>
        <w:rPr>
          <w:rFonts w:asciiTheme="minorHAnsi" w:hAnsiTheme="minorHAnsi"/>
          <w:sz w:val="22"/>
          <w:szCs w:val="22"/>
        </w:rPr>
        <w:t>The</w:t>
      </w:r>
      <w:r w:rsidR="004D0AB5">
        <w:rPr>
          <w:rFonts w:asciiTheme="minorHAnsi" w:hAnsiTheme="minorHAnsi"/>
          <w:sz w:val="22"/>
          <w:szCs w:val="22"/>
        </w:rPr>
        <w:t>re were no Smart Tuition reports available for the meeting</w:t>
      </w:r>
      <w:r w:rsidR="00697B51">
        <w:rPr>
          <w:rFonts w:asciiTheme="minorHAnsi" w:hAnsiTheme="minorHAnsi"/>
          <w:sz w:val="22"/>
          <w:szCs w:val="22"/>
        </w:rPr>
        <w:t xml:space="preserve"> as they are currently working on the registration for the 2017/2018 school year. </w:t>
      </w:r>
    </w:p>
    <w:p w:rsidR="00953D6C" w:rsidRPr="00953D6C" w:rsidRDefault="00953D6C" w:rsidP="00953D6C">
      <w:pPr>
        <w:ind w:left="720"/>
        <w:rPr>
          <w:rFonts w:asciiTheme="minorHAnsi" w:hAnsiTheme="minorHAnsi"/>
          <w:sz w:val="22"/>
          <w:szCs w:val="22"/>
        </w:rPr>
      </w:pPr>
    </w:p>
    <w:p w:rsidR="00953D6C" w:rsidRPr="00953D6C" w:rsidRDefault="00953D6C" w:rsidP="00953D6C">
      <w:pPr>
        <w:pStyle w:val="ListParagraph"/>
        <w:numPr>
          <w:ilvl w:val="0"/>
          <w:numId w:val="16"/>
        </w:numPr>
        <w:rPr>
          <w:rFonts w:asciiTheme="minorHAnsi" w:hAnsiTheme="minorHAnsi"/>
          <w:sz w:val="22"/>
          <w:szCs w:val="22"/>
        </w:rPr>
      </w:pPr>
      <w:r w:rsidRPr="00953D6C">
        <w:rPr>
          <w:rFonts w:asciiTheme="minorHAnsi" w:hAnsiTheme="minorHAnsi"/>
          <w:b/>
          <w:sz w:val="22"/>
          <w:szCs w:val="22"/>
        </w:rPr>
        <w:t>Annual Diocesan Appeal (ADA)</w:t>
      </w:r>
    </w:p>
    <w:p w:rsidR="005F3663" w:rsidRDefault="00953D6C" w:rsidP="005F3663">
      <w:pPr>
        <w:ind w:left="720"/>
        <w:rPr>
          <w:rFonts w:asciiTheme="minorHAnsi" w:hAnsiTheme="minorHAnsi"/>
          <w:sz w:val="22"/>
          <w:szCs w:val="22"/>
        </w:rPr>
      </w:pPr>
      <w:r>
        <w:rPr>
          <w:rFonts w:asciiTheme="minorHAnsi" w:hAnsiTheme="minorHAnsi"/>
          <w:sz w:val="22"/>
          <w:szCs w:val="22"/>
        </w:rPr>
        <w:t>The 2016 ADA is completed and the parish will receive a refund</w:t>
      </w:r>
      <w:r w:rsidRPr="00953D6C">
        <w:rPr>
          <w:rFonts w:asciiTheme="minorHAnsi" w:hAnsiTheme="minorHAnsi"/>
          <w:sz w:val="22"/>
          <w:szCs w:val="22"/>
        </w:rPr>
        <w:t>.</w:t>
      </w:r>
      <w:r>
        <w:rPr>
          <w:rFonts w:asciiTheme="minorHAnsi" w:hAnsiTheme="minorHAnsi"/>
          <w:sz w:val="22"/>
          <w:szCs w:val="22"/>
        </w:rPr>
        <w:t xml:space="preserve">  The 2017 ADA will kick off the weekend of March 4 and 5.  The parish’s goal is $162,828 which is </w:t>
      </w:r>
      <w:r w:rsidR="005F3663">
        <w:rPr>
          <w:rFonts w:asciiTheme="minorHAnsi" w:hAnsiTheme="minorHAnsi"/>
          <w:sz w:val="22"/>
          <w:szCs w:val="22"/>
        </w:rPr>
        <w:t>an increase of $6,344 over la</w:t>
      </w:r>
      <w:r>
        <w:rPr>
          <w:rFonts w:asciiTheme="minorHAnsi" w:hAnsiTheme="minorHAnsi"/>
          <w:sz w:val="22"/>
          <w:szCs w:val="22"/>
        </w:rPr>
        <w:t xml:space="preserve">st year’s goal </w:t>
      </w:r>
      <w:r w:rsidR="005F3663">
        <w:rPr>
          <w:rFonts w:asciiTheme="minorHAnsi" w:hAnsiTheme="minorHAnsi"/>
          <w:sz w:val="22"/>
          <w:szCs w:val="22"/>
        </w:rPr>
        <w:t>of</w:t>
      </w:r>
      <w:r>
        <w:rPr>
          <w:rFonts w:asciiTheme="minorHAnsi" w:hAnsiTheme="minorHAnsi"/>
          <w:sz w:val="22"/>
          <w:szCs w:val="22"/>
        </w:rPr>
        <w:t xml:space="preserve"> $156,484.</w:t>
      </w:r>
    </w:p>
    <w:p w:rsidR="00541F55" w:rsidRDefault="00541F55" w:rsidP="006F624D">
      <w:pPr>
        <w:pStyle w:val="ListParagraph"/>
        <w:rPr>
          <w:rFonts w:asciiTheme="minorHAnsi" w:hAnsiTheme="minorHAnsi"/>
          <w:sz w:val="22"/>
          <w:szCs w:val="22"/>
        </w:rPr>
      </w:pPr>
      <w:r>
        <w:rPr>
          <w:rFonts w:asciiTheme="minorHAnsi" w:hAnsiTheme="minorHAnsi"/>
          <w:sz w:val="22"/>
          <w:szCs w:val="22"/>
        </w:rPr>
        <w:tab/>
      </w:r>
    </w:p>
    <w:p w:rsidR="00B24DF8" w:rsidRPr="00B24DF8" w:rsidRDefault="00697E78" w:rsidP="00B24DF8">
      <w:pPr>
        <w:pStyle w:val="ListParagraph"/>
        <w:numPr>
          <w:ilvl w:val="0"/>
          <w:numId w:val="16"/>
        </w:numPr>
        <w:rPr>
          <w:rFonts w:asciiTheme="minorHAnsi" w:hAnsiTheme="minorHAnsi"/>
          <w:sz w:val="22"/>
          <w:szCs w:val="22"/>
        </w:rPr>
      </w:pPr>
      <w:r>
        <w:rPr>
          <w:rFonts w:asciiTheme="minorHAnsi" w:hAnsiTheme="minorHAnsi"/>
          <w:b/>
          <w:sz w:val="22"/>
          <w:szCs w:val="22"/>
        </w:rPr>
        <w:t>D</w:t>
      </w:r>
      <w:r w:rsidR="006741D0" w:rsidRPr="00B24DF8">
        <w:rPr>
          <w:rFonts w:asciiTheme="minorHAnsi" w:hAnsiTheme="minorHAnsi"/>
          <w:b/>
          <w:sz w:val="22"/>
          <w:szCs w:val="22"/>
        </w:rPr>
        <w:t>iocesan Capital Campaign Funds Received and Plan Disbursements</w:t>
      </w:r>
    </w:p>
    <w:p w:rsidR="00226447" w:rsidRDefault="005F3663" w:rsidP="00697E78">
      <w:pPr>
        <w:pStyle w:val="ListParagraph"/>
        <w:rPr>
          <w:rFonts w:asciiTheme="minorHAnsi" w:hAnsiTheme="minorHAnsi"/>
          <w:sz w:val="22"/>
          <w:szCs w:val="22"/>
        </w:rPr>
      </w:pPr>
      <w:r>
        <w:rPr>
          <w:rFonts w:asciiTheme="minorHAnsi" w:hAnsiTheme="minorHAnsi"/>
          <w:sz w:val="22"/>
          <w:szCs w:val="22"/>
        </w:rPr>
        <w:t>There was no official report for the meeting on this agenda item.</w:t>
      </w:r>
    </w:p>
    <w:p w:rsidR="00F924C8" w:rsidRDefault="00F924C8" w:rsidP="00B24DF8">
      <w:pPr>
        <w:pStyle w:val="ListParagraph"/>
        <w:rPr>
          <w:rFonts w:asciiTheme="minorHAnsi" w:hAnsiTheme="minorHAnsi"/>
          <w:sz w:val="22"/>
          <w:szCs w:val="22"/>
        </w:rPr>
      </w:pPr>
    </w:p>
    <w:p w:rsidR="005F3663" w:rsidRDefault="005F3663" w:rsidP="00B24DF8">
      <w:pPr>
        <w:pStyle w:val="ListParagraph"/>
        <w:rPr>
          <w:rFonts w:asciiTheme="minorHAnsi" w:hAnsiTheme="minorHAnsi"/>
          <w:sz w:val="22"/>
          <w:szCs w:val="22"/>
        </w:rPr>
      </w:pPr>
    </w:p>
    <w:p w:rsidR="005F3663" w:rsidRDefault="005F3663" w:rsidP="00B24DF8">
      <w:pPr>
        <w:pStyle w:val="ListParagraph"/>
        <w:rPr>
          <w:rFonts w:asciiTheme="minorHAnsi" w:hAnsiTheme="minorHAnsi"/>
          <w:sz w:val="22"/>
          <w:szCs w:val="22"/>
        </w:rPr>
      </w:pPr>
    </w:p>
    <w:p w:rsidR="002E4665" w:rsidRPr="00B80F7B" w:rsidRDefault="002E4665" w:rsidP="002E4665">
      <w:pPr>
        <w:pStyle w:val="ListParagraph"/>
        <w:numPr>
          <w:ilvl w:val="0"/>
          <w:numId w:val="16"/>
        </w:numPr>
        <w:rPr>
          <w:rFonts w:asciiTheme="minorHAnsi" w:hAnsiTheme="minorHAnsi"/>
          <w:sz w:val="22"/>
          <w:szCs w:val="22"/>
        </w:rPr>
      </w:pPr>
      <w:r w:rsidRPr="000A1464">
        <w:rPr>
          <w:rFonts w:asciiTheme="minorHAnsi" w:hAnsiTheme="minorHAnsi"/>
          <w:b/>
          <w:sz w:val="22"/>
          <w:szCs w:val="22"/>
        </w:rPr>
        <w:lastRenderedPageBreak/>
        <w:t>Monthly Financial Reports</w:t>
      </w:r>
    </w:p>
    <w:p w:rsidR="00B80F7B" w:rsidRDefault="00B80F7B" w:rsidP="00B80F7B">
      <w:pPr>
        <w:pStyle w:val="ListParagraph"/>
        <w:rPr>
          <w:rFonts w:asciiTheme="minorHAnsi" w:hAnsiTheme="minorHAnsi"/>
          <w:sz w:val="22"/>
          <w:szCs w:val="22"/>
        </w:rPr>
      </w:pPr>
      <w:r>
        <w:rPr>
          <w:rFonts w:asciiTheme="minorHAnsi" w:hAnsiTheme="minorHAnsi"/>
          <w:sz w:val="22"/>
          <w:szCs w:val="22"/>
        </w:rPr>
        <w:t xml:space="preserve">Tithing </w:t>
      </w:r>
      <w:r w:rsidR="005F3663">
        <w:rPr>
          <w:rFonts w:asciiTheme="minorHAnsi" w:hAnsiTheme="minorHAnsi"/>
          <w:sz w:val="22"/>
          <w:szCs w:val="22"/>
        </w:rPr>
        <w:t>was short of budget but not materially.</w:t>
      </w:r>
    </w:p>
    <w:p w:rsidR="004A7CBE" w:rsidRDefault="004A7CBE" w:rsidP="00B80F7B">
      <w:pPr>
        <w:pStyle w:val="ListParagraph"/>
        <w:rPr>
          <w:rFonts w:asciiTheme="minorHAnsi" w:hAnsiTheme="minorHAnsi"/>
          <w:sz w:val="22"/>
          <w:szCs w:val="22"/>
        </w:rPr>
      </w:pPr>
    </w:p>
    <w:p w:rsidR="005F3663" w:rsidRDefault="004A7CBE" w:rsidP="00B80F7B">
      <w:pPr>
        <w:pStyle w:val="ListParagraph"/>
        <w:rPr>
          <w:rFonts w:asciiTheme="minorHAnsi" w:hAnsiTheme="minorHAnsi"/>
          <w:sz w:val="22"/>
          <w:szCs w:val="22"/>
        </w:rPr>
      </w:pPr>
      <w:r>
        <w:rPr>
          <w:rFonts w:asciiTheme="minorHAnsi" w:hAnsiTheme="minorHAnsi"/>
          <w:sz w:val="22"/>
          <w:szCs w:val="22"/>
        </w:rPr>
        <w:t xml:space="preserve">Page 2:  John noted that School income is </w:t>
      </w:r>
      <w:r w:rsidR="005F3663">
        <w:rPr>
          <w:rFonts w:asciiTheme="minorHAnsi" w:hAnsiTheme="minorHAnsi"/>
          <w:sz w:val="22"/>
          <w:szCs w:val="22"/>
        </w:rPr>
        <w:t>above budget may be attributable to receipt of CTO funds of about $13,000.  Lunch room is lagging behind budget as not all government subsidy funds have been received as budgeted. Attributed to timing issue.</w:t>
      </w:r>
    </w:p>
    <w:p w:rsidR="005F3663" w:rsidRDefault="005F3663" w:rsidP="00B80F7B">
      <w:pPr>
        <w:pStyle w:val="ListParagraph"/>
        <w:rPr>
          <w:rFonts w:asciiTheme="minorHAnsi" w:hAnsiTheme="minorHAnsi"/>
          <w:sz w:val="22"/>
          <w:szCs w:val="22"/>
        </w:rPr>
      </w:pPr>
    </w:p>
    <w:p w:rsidR="005F3663" w:rsidRDefault="005F3663" w:rsidP="00B80F7B">
      <w:pPr>
        <w:pStyle w:val="ListParagraph"/>
        <w:rPr>
          <w:rFonts w:asciiTheme="minorHAnsi" w:hAnsiTheme="minorHAnsi"/>
          <w:sz w:val="22"/>
          <w:szCs w:val="22"/>
        </w:rPr>
      </w:pPr>
      <w:r>
        <w:rPr>
          <w:rFonts w:asciiTheme="minorHAnsi" w:hAnsiTheme="minorHAnsi"/>
          <w:sz w:val="22"/>
          <w:szCs w:val="22"/>
        </w:rPr>
        <w:t xml:space="preserve">Page 3:  Latch Key income lagging behind budget for the month.  There was an issue with invoices not being able to be emailed so only 60% of the invoices went out.  </w:t>
      </w:r>
      <w:r w:rsidR="00C10A0E">
        <w:rPr>
          <w:rFonts w:asciiTheme="minorHAnsi" w:hAnsiTheme="minorHAnsi"/>
          <w:sz w:val="22"/>
          <w:szCs w:val="22"/>
        </w:rPr>
        <w:t>There were only 2 deposits for the month.  Invoices are getting out and expect income will catch up in February.</w:t>
      </w:r>
    </w:p>
    <w:p w:rsidR="00C10A0E" w:rsidRDefault="00C10A0E" w:rsidP="00B80F7B">
      <w:pPr>
        <w:pStyle w:val="ListParagraph"/>
        <w:rPr>
          <w:rFonts w:asciiTheme="minorHAnsi" w:hAnsiTheme="minorHAnsi"/>
          <w:sz w:val="22"/>
          <w:szCs w:val="22"/>
        </w:rPr>
      </w:pPr>
    </w:p>
    <w:p w:rsidR="00C10A0E" w:rsidRDefault="00C10A0E" w:rsidP="00B80F7B">
      <w:pPr>
        <w:pStyle w:val="ListParagraph"/>
        <w:rPr>
          <w:rFonts w:asciiTheme="minorHAnsi" w:hAnsiTheme="minorHAnsi"/>
          <w:sz w:val="22"/>
          <w:szCs w:val="22"/>
        </w:rPr>
      </w:pPr>
      <w:r>
        <w:rPr>
          <w:rFonts w:asciiTheme="minorHAnsi" w:hAnsiTheme="minorHAnsi"/>
          <w:sz w:val="22"/>
          <w:szCs w:val="22"/>
        </w:rPr>
        <w:t>Page 6:  HVAC expense of $3,691 for a new burner motor.  Other Contracted Services $4,385 for mostly ice melt for parking lot and sidewalks.</w:t>
      </w:r>
    </w:p>
    <w:p w:rsidR="004A7CBE" w:rsidRDefault="005F3663" w:rsidP="00B80F7B">
      <w:pPr>
        <w:pStyle w:val="ListParagraph"/>
        <w:rPr>
          <w:rFonts w:asciiTheme="minorHAnsi" w:hAnsiTheme="minorHAnsi"/>
          <w:sz w:val="22"/>
          <w:szCs w:val="22"/>
        </w:rPr>
      </w:pPr>
      <w:r>
        <w:rPr>
          <w:rFonts w:asciiTheme="minorHAnsi" w:hAnsiTheme="minorHAnsi"/>
          <w:sz w:val="22"/>
          <w:szCs w:val="22"/>
        </w:rPr>
        <w:t xml:space="preserve"> </w:t>
      </w:r>
    </w:p>
    <w:p w:rsidR="00C10A0E" w:rsidRDefault="004A7CBE" w:rsidP="00B80F7B">
      <w:pPr>
        <w:pStyle w:val="ListParagraph"/>
        <w:rPr>
          <w:rFonts w:asciiTheme="minorHAnsi" w:hAnsiTheme="minorHAnsi"/>
          <w:sz w:val="22"/>
          <w:szCs w:val="22"/>
        </w:rPr>
      </w:pPr>
      <w:r>
        <w:rPr>
          <w:rFonts w:asciiTheme="minorHAnsi" w:hAnsiTheme="minorHAnsi"/>
          <w:sz w:val="22"/>
          <w:szCs w:val="22"/>
        </w:rPr>
        <w:t xml:space="preserve">Page </w:t>
      </w:r>
      <w:r w:rsidR="00C10A0E">
        <w:rPr>
          <w:rFonts w:asciiTheme="minorHAnsi" w:hAnsiTheme="minorHAnsi"/>
          <w:sz w:val="22"/>
          <w:szCs w:val="22"/>
        </w:rPr>
        <w:t>7:  Computer Supply expense for month was $7300 which included monthly Access support billing, web site hosting expense ($1750), and Chrome Book purchases ($3,400).  Chrome Book purchases is being funded with grant money.</w:t>
      </w:r>
    </w:p>
    <w:p w:rsidR="004A7CBE" w:rsidRDefault="00C10A0E" w:rsidP="00B80F7B">
      <w:pPr>
        <w:pStyle w:val="ListParagraph"/>
        <w:rPr>
          <w:rFonts w:asciiTheme="minorHAnsi" w:hAnsiTheme="minorHAnsi"/>
          <w:sz w:val="22"/>
          <w:szCs w:val="22"/>
        </w:rPr>
      </w:pPr>
      <w:r>
        <w:rPr>
          <w:rFonts w:asciiTheme="minorHAnsi" w:hAnsiTheme="minorHAnsi"/>
          <w:sz w:val="22"/>
          <w:szCs w:val="22"/>
        </w:rPr>
        <w:t xml:space="preserve"> </w:t>
      </w:r>
    </w:p>
    <w:p w:rsidR="004A7CBE" w:rsidRPr="00B80F7B" w:rsidRDefault="004A7CBE" w:rsidP="00B80F7B">
      <w:pPr>
        <w:pStyle w:val="ListParagraph"/>
        <w:rPr>
          <w:rFonts w:asciiTheme="minorHAnsi" w:hAnsiTheme="minorHAnsi"/>
          <w:sz w:val="22"/>
          <w:szCs w:val="22"/>
        </w:rPr>
      </w:pPr>
      <w:r>
        <w:rPr>
          <w:rFonts w:asciiTheme="minorHAnsi" w:hAnsiTheme="minorHAnsi"/>
          <w:sz w:val="22"/>
          <w:szCs w:val="22"/>
        </w:rPr>
        <w:t xml:space="preserve">Overall, </w:t>
      </w:r>
      <w:r w:rsidR="00C10A0E">
        <w:rPr>
          <w:rFonts w:asciiTheme="minorHAnsi" w:hAnsiTheme="minorHAnsi"/>
          <w:sz w:val="22"/>
          <w:szCs w:val="22"/>
        </w:rPr>
        <w:t>YTD net income is $129,921 with the budgeted amount at $59,942.</w:t>
      </w:r>
    </w:p>
    <w:p w:rsidR="00B32014" w:rsidRPr="003E0777" w:rsidRDefault="00B32014" w:rsidP="002E4665">
      <w:pPr>
        <w:pStyle w:val="ListParagraph"/>
        <w:rPr>
          <w:rFonts w:asciiTheme="minorHAnsi" w:hAnsiTheme="minorHAnsi"/>
          <w:sz w:val="16"/>
          <w:szCs w:val="16"/>
        </w:rPr>
      </w:pPr>
    </w:p>
    <w:p w:rsidR="002E4665" w:rsidRPr="0095112F" w:rsidRDefault="002E4665" w:rsidP="002E4665">
      <w:pPr>
        <w:pStyle w:val="ListParagraph"/>
        <w:numPr>
          <w:ilvl w:val="0"/>
          <w:numId w:val="16"/>
        </w:numPr>
        <w:rPr>
          <w:rFonts w:asciiTheme="minorHAnsi" w:hAnsiTheme="minorHAnsi"/>
          <w:sz w:val="22"/>
          <w:szCs w:val="22"/>
        </w:rPr>
      </w:pPr>
      <w:r w:rsidRPr="0095112F">
        <w:rPr>
          <w:rFonts w:asciiTheme="minorHAnsi" w:hAnsiTheme="minorHAnsi"/>
          <w:b/>
          <w:sz w:val="22"/>
          <w:szCs w:val="22"/>
        </w:rPr>
        <w:t>Re</w:t>
      </w:r>
      <w:r w:rsidR="00BA579F">
        <w:rPr>
          <w:rFonts w:asciiTheme="minorHAnsi" w:hAnsiTheme="minorHAnsi"/>
          <w:b/>
          <w:sz w:val="22"/>
          <w:szCs w:val="22"/>
        </w:rPr>
        <w:t>p</w:t>
      </w:r>
      <w:r w:rsidRPr="0095112F">
        <w:rPr>
          <w:rFonts w:asciiTheme="minorHAnsi" w:hAnsiTheme="minorHAnsi"/>
          <w:b/>
          <w:sz w:val="22"/>
          <w:szCs w:val="22"/>
        </w:rPr>
        <w:t>ort on Funds Transfers To and From Laddered CD Accounts</w:t>
      </w:r>
    </w:p>
    <w:p w:rsidR="002E4665" w:rsidRDefault="003303AC" w:rsidP="002E4665">
      <w:pPr>
        <w:pStyle w:val="ListParagraph"/>
        <w:rPr>
          <w:rFonts w:asciiTheme="minorHAnsi" w:hAnsiTheme="minorHAnsi"/>
          <w:sz w:val="22"/>
          <w:szCs w:val="22"/>
        </w:rPr>
      </w:pPr>
      <w:r>
        <w:rPr>
          <w:rFonts w:asciiTheme="minorHAnsi" w:hAnsiTheme="minorHAnsi"/>
          <w:sz w:val="22"/>
          <w:szCs w:val="22"/>
        </w:rPr>
        <w:t>John reported that a $75,000 CD had come due</w:t>
      </w:r>
      <w:r w:rsidR="00C10A0E">
        <w:rPr>
          <w:rFonts w:asciiTheme="minorHAnsi" w:hAnsiTheme="minorHAnsi"/>
          <w:sz w:val="22"/>
          <w:szCs w:val="22"/>
        </w:rPr>
        <w:t xml:space="preserve"> and it</w:t>
      </w:r>
      <w:r>
        <w:rPr>
          <w:rFonts w:asciiTheme="minorHAnsi" w:hAnsiTheme="minorHAnsi"/>
          <w:sz w:val="22"/>
          <w:szCs w:val="22"/>
        </w:rPr>
        <w:t xml:space="preserve"> was renewed </w:t>
      </w:r>
      <w:r w:rsidR="00C10A0E">
        <w:rPr>
          <w:rFonts w:asciiTheme="minorHAnsi" w:hAnsiTheme="minorHAnsi"/>
          <w:sz w:val="22"/>
          <w:szCs w:val="22"/>
        </w:rPr>
        <w:t>with an added</w:t>
      </w:r>
      <w:r>
        <w:rPr>
          <w:rFonts w:asciiTheme="minorHAnsi" w:hAnsiTheme="minorHAnsi"/>
          <w:sz w:val="22"/>
          <w:szCs w:val="22"/>
        </w:rPr>
        <w:t xml:space="preserve"> $25,000</w:t>
      </w:r>
      <w:r w:rsidR="00C10A0E">
        <w:rPr>
          <w:rFonts w:asciiTheme="minorHAnsi" w:hAnsiTheme="minorHAnsi"/>
          <w:sz w:val="22"/>
          <w:szCs w:val="22"/>
        </w:rPr>
        <w:t>.  Overall goal is to have 4 CD of $100,000.</w:t>
      </w:r>
      <w:r w:rsidR="000D1FDE">
        <w:rPr>
          <w:rFonts w:asciiTheme="minorHAnsi" w:hAnsiTheme="minorHAnsi"/>
          <w:sz w:val="22"/>
          <w:szCs w:val="22"/>
        </w:rPr>
        <w:t xml:space="preserve"> </w:t>
      </w:r>
    </w:p>
    <w:p w:rsidR="006741D0" w:rsidRPr="003E0777" w:rsidRDefault="006741D0" w:rsidP="007C1883">
      <w:pPr>
        <w:pStyle w:val="ListParagraph"/>
        <w:rPr>
          <w:rFonts w:asciiTheme="minorHAnsi" w:hAnsiTheme="minorHAnsi"/>
          <w:sz w:val="16"/>
          <w:szCs w:val="16"/>
        </w:rPr>
      </w:pPr>
      <w:r w:rsidRPr="003E0777">
        <w:rPr>
          <w:rFonts w:asciiTheme="minorHAnsi" w:hAnsiTheme="minorHAnsi"/>
          <w:sz w:val="16"/>
          <w:szCs w:val="16"/>
        </w:rPr>
        <w:t xml:space="preserve">                                                                                                                                                                                                                                                     </w:t>
      </w:r>
    </w:p>
    <w:p w:rsidR="00857927" w:rsidRDefault="006C60F0" w:rsidP="00E44771">
      <w:pPr>
        <w:rPr>
          <w:rFonts w:asciiTheme="minorHAnsi" w:hAnsiTheme="minorHAnsi"/>
          <w:b/>
          <w:sz w:val="22"/>
          <w:szCs w:val="22"/>
        </w:rPr>
      </w:pPr>
      <w:r w:rsidRPr="00B24DF8">
        <w:rPr>
          <w:rFonts w:asciiTheme="minorHAnsi" w:hAnsiTheme="minorHAnsi"/>
          <w:b/>
          <w:sz w:val="22"/>
          <w:szCs w:val="22"/>
        </w:rPr>
        <w:t>New Bu</w:t>
      </w:r>
      <w:r w:rsidR="00857927">
        <w:rPr>
          <w:rFonts w:asciiTheme="minorHAnsi" w:hAnsiTheme="minorHAnsi"/>
          <w:b/>
          <w:sz w:val="22"/>
          <w:szCs w:val="22"/>
        </w:rPr>
        <w:t>s</w:t>
      </w:r>
      <w:r w:rsidRPr="00B24DF8">
        <w:rPr>
          <w:rFonts w:asciiTheme="minorHAnsi" w:hAnsiTheme="minorHAnsi"/>
          <w:b/>
          <w:sz w:val="22"/>
          <w:szCs w:val="22"/>
        </w:rPr>
        <w:t>iness</w:t>
      </w:r>
    </w:p>
    <w:p w:rsidR="005F3663" w:rsidRPr="00B14A0E" w:rsidRDefault="005F3663" w:rsidP="005F3663">
      <w:pPr>
        <w:pStyle w:val="ListParagraph"/>
        <w:numPr>
          <w:ilvl w:val="0"/>
          <w:numId w:val="20"/>
        </w:numPr>
        <w:rPr>
          <w:rFonts w:asciiTheme="minorHAnsi" w:hAnsiTheme="minorHAnsi"/>
          <w:sz w:val="22"/>
          <w:szCs w:val="22"/>
        </w:rPr>
      </w:pPr>
      <w:r>
        <w:rPr>
          <w:rFonts w:asciiTheme="minorHAnsi" w:hAnsiTheme="minorHAnsi"/>
          <w:b/>
          <w:sz w:val="22"/>
          <w:szCs w:val="22"/>
        </w:rPr>
        <w:t>Boiler/HVAC</w:t>
      </w:r>
    </w:p>
    <w:p w:rsidR="005F3663" w:rsidRDefault="005F3663" w:rsidP="005F3663">
      <w:pPr>
        <w:pStyle w:val="ListParagraph"/>
        <w:rPr>
          <w:rFonts w:asciiTheme="minorHAnsi" w:hAnsiTheme="minorHAnsi"/>
          <w:sz w:val="22"/>
          <w:szCs w:val="22"/>
        </w:rPr>
      </w:pPr>
      <w:r>
        <w:rPr>
          <w:rFonts w:asciiTheme="minorHAnsi" w:hAnsiTheme="minorHAnsi"/>
          <w:sz w:val="22"/>
          <w:szCs w:val="22"/>
        </w:rPr>
        <w:t>Mary provided an update on the bidding process and presentations for the boiler, HVAC, and HVAC control testing.  She noted that some back and forth communications were required to get all the bids to be consistent for a fair analysis and comparison of the bids.</w:t>
      </w:r>
      <w:r w:rsidR="003E0777">
        <w:rPr>
          <w:rFonts w:asciiTheme="minorHAnsi" w:hAnsiTheme="minorHAnsi"/>
          <w:sz w:val="22"/>
          <w:szCs w:val="22"/>
        </w:rPr>
        <w:t xml:space="preserve">  The following is a summary of the bids for the 3 major work efforts of this project:</w:t>
      </w:r>
      <w:r>
        <w:rPr>
          <w:rFonts w:asciiTheme="minorHAnsi" w:hAnsiTheme="minorHAnsi"/>
          <w:sz w:val="22"/>
          <w:szCs w:val="22"/>
        </w:rPr>
        <w:t xml:space="preserve">  </w:t>
      </w:r>
    </w:p>
    <w:p w:rsidR="005F3663" w:rsidRPr="00D575E6" w:rsidRDefault="005F3663" w:rsidP="005F3663">
      <w:pPr>
        <w:pStyle w:val="ListParagraph"/>
        <w:rPr>
          <w:rFonts w:asciiTheme="minorHAnsi" w:hAnsiTheme="minorHAnsi"/>
          <w:sz w:val="16"/>
          <w:szCs w:val="16"/>
        </w:rPr>
      </w:pPr>
    </w:p>
    <w:tbl>
      <w:tblPr>
        <w:tblStyle w:val="TableGrid"/>
        <w:tblW w:w="0" w:type="auto"/>
        <w:tblInd w:w="985" w:type="dxa"/>
        <w:tblLook w:val="04A0" w:firstRow="1" w:lastRow="0" w:firstColumn="1" w:lastColumn="0" w:noHBand="0" w:noVBand="1"/>
      </w:tblPr>
      <w:tblGrid>
        <w:gridCol w:w="2875"/>
        <w:gridCol w:w="1473"/>
        <w:gridCol w:w="1227"/>
        <w:gridCol w:w="1260"/>
      </w:tblGrid>
      <w:tr w:rsidR="005F3663" w:rsidTr="005D5E86">
        <w:tc>
          <w:tcPr>
            <w:tcW w:w="2875" w:type="dxa"/>
          </w:tcPr>
          <w:p w:rsidR="005F3663" w:rsidRDefault="005F3663" w:rsidP="005D5E86">
            <w:pPr>
              <w:pStyle w:val="ListParagraph"/>
              <w:ind w:left="0"/>
              <w:rPr>
                <w:rFonts w:asciiTheme="minorHAnsi" w:hAnsiTheme="minorHAnsi"/>
                <w:sz w:val="22"/>
                <w:szCs w:val="22"/>
              </w:rPr>
            </w:pPr>
            <w:r>
              <w:rPr>
                <w:rFonts w:asciiTheme="minorHAnsi" w:hAnsiTheme="minorHAnsi"/>
                <w:sz w:val="22"/>
                <w:szCs w:val="22"/>
              </w:rPr>
              <w:t>Boiler</w:t>
            </w:r>
          </w:p>
        </w:tc>
        <w:tc>
          <w:tcPr>
            <w:tcW w:w="1473" w:type="dxa"/>
          </w:tcPr>
          <w:p w:rsidR="005F3663" w:rsidRDefault="005F3663" w:rsidP="005D5E86">
            <w:pPr>
              <w:pStyle w:val="ListParagraph"/>
              <w:ind w:left="0"/>
              <w:rPr>
                <w:rFonts w:asciiTheme="minorHAnsi" w:hAnsiTheme="minorHAnsi"/>
                <w:sz w:val="22"/>
                <w:szCs w:val="22"/>
              </w:rPr>
            </w:pPr>
            <w:r>
              <w:rPr>
                <w:rFonts w:asciiTheme="minorHAnsi" w:hAnsiTheme="minorHAnsi"/>
                <w:sz w:val="22"/>
                <w:szCs w:val="22"/>
              </w:rPr>
              <w:t>Premiere</w:t>
            </w:r>
          </w:p>
        </w:tc>
        <w:tc>
          <w:tcPr>
            <w:tcW w:w="1227" w:type="dxa"/>
          </w:tcPr>
          <w:p w:rsidR="005F3663" w:rsidRDefault="005F3663" w:rsidP="005D5E86">
            <w:pPr>
              <w:pStyle w:val="ListParagraph"/>
              <w:ind w:left="0"/>
              <w:rPr>
                <w:rFonts w:asciiTheme="minorHAnsi" w:hAnsiTheme="minorHAnsi"/>
                <w:sz w:val="22"/>
                <w:szCs w:val="22"/>
              </w:rPr>
            </w:pPr>
            <w:r>
              <w:rPr>
                <w:rFonts w:asciiTheme="minorHAnsi" w:hAnsiTheme="minorHAnsi"/>
                <w:sz w:val="22"/>
                <w:szCs w:val="22"/>
              </w:rPr>
              <w:t>Wolin</w:t>
            </w:r>
          </w:p>
        </w:tc>
        <w:tc>
          <w:tcPr>
            <w:tcW w:w="1260" w:type="dxa"/>
          </w:tcPr>
          <w:p w:rsidR="005F3663" w:rsidRDefault="005F3663" w:rsidP="005D5E86">
            <w:pPr>
              <w:pStyle w:val="ListParagraph"/>
              <w:ind w:left="0"/>
              <w:rPr>
                <w:rFonts w:asciiTheme="minorHAnsi" w:hAnsiTheme="minorHAnsi"/>
                <w:sz w:val="22"/>
                <w:szCs w:val="22"/>
              </w:rPr>
            </w:pPr>
            <w:r>
              <w:rPr>
                <w:rFonts w:asciiTheme="minorHAnsi" w:hAnsiTheme="minorHAnsi"/>
                <w:sz w:val="22"/>
                <w:szCs w:val="22"/>
              </w:rPr>
              <w:t>Excel</w:t>
            </w:r>
          </w:p>
        </w:tc>
      </w:tr>
      <w:tr w:rsidR="005F3663" w:rsidTr="005D5E86">
        <w:tc>
          <w:tcPr>
            <w:tcW w:w="2875" w:type="dxa"/>
          </w:tcPr>
          <w:p w:rsidR="005F3663" w:rsidRDefault="005F3663" w:rsidP="005D5E86">
            <w:pPr>
              <w:pStyle w:val="ListParagraph"/>
              <w:ind w:left="0"/>
              <w:rPr>
                <w:rFonts w:asciiTheme="minorHAnsi" w:hAnsiTheme="minorHAnsi"/>
                <w:sz w:val="22"/>
                <w:szCs w:val="22"/>
              </w:rPr>
            </w:pPr>
            <w:r>
              <w:rPr>
                <w:rFonts w:asciiTheme="minorHAnsi" w:hAnsiTheme="minorHAnsi"/>
                <w:sz w:val="22"/>
                <w:szCs w:val="22"/>
              </w:rPr>
              <w:t>Burnham V909 &amp; Burner</w:t>
            </w:r>
          </w:p>
        </w:tc>
        <w:tc>
          <w:tcPr>
            <w:tcW w:w="1473" w:type="dxa"/>
          </w:tcPr>
          <w:p w:rsidR="005F3663" w:rsidRDefault="005F3663" w:rsidP="005D5E86">
            <w:pPr>
              <w:pStyle w:val="ListParagraph"/>
              <w:ind w:left="0"/>
              <w:rPr>
                <w:rFonts w:asciiTheme="minorHAnsi" w:hAnsiTheme="minorHAnsi"/>
                <w:sz w:val="22"/>
                <w:szCs w:val="22"/>
              </w:rPr>
            </w:pPr>
            <w:r>
              <w:rPr>
                <w:rFonts w:asciiTheme="minorHAnsi" w:hAnsiTheme="minorHAnsi"/>
                <w:sz w:val="22"/>
                <w:szCs w:val="22"/>
              </w:rPr>
              <w:t>$91,200</w:t>
            </w:r>
          </w:p>
        </w:tc>
        <w:tc>
          <w:tcPr>
            <w:tcW w:w="1227" w:type="dxa"/>
          </w:tcPr>
          <w:p w:rsidR="005F3663" w:rsidRDefault="005F3663" w:rsidP="005D5E86">
            <w:pPr>
              <w:pStyle w:val="ListParagraph"/>
              <w:ind w:left="0"/>
              <w:rPr>
                <w:rFonts w:asciiTheme="minorHAnsi" w:hAnsiTheme="minorHAnsi"/>
                <w:sz w:val="22"/>
                <w:szCs w:val="22"/>
              </w:rPr>
            </w:pPr>
            <w:r>
              <w:rPr>
                <w:rFonts w:asciiTheme="minorHAnsi" w:hAnsiTheme="minorHAnsi"/>
                <w:sz w:val="22"/>
                <w:szCs w:val="22"/>
              </w:rPr>
              <w:t>$90,990</w:t>
            </w:r>
          </w:p>
        </w:tc>
        <w:tc>
          <w:tcPr>
            <w:tcW w:w="1260" w:type="dxa"/>
          </w:tcPr>
          <w:p w:rsidR="005F3663" w:rsidRDefault="005F3663" w:rsidP="005D5E86">
            <w:pPr>
              <w:pStyle w:val="ListParagraph"/>
              <w:ind w:left="0"/>
              <w:rPr>
                <w:rFonts w:asciiTheme="minorHAnsi" w:hAnsiTheme="minorHAnsi"/>
                <w:sz w:val="22"/>
                <w:szCs w:val="22"/>
              </w:rPr>
            </w:pPr>
            <w:r>
              <w:rPr>
                <w:rFonts w:asciiTheme="minorHAnsi" w:hAnsiTheme="minorHAnsi"/>
                <w:sz w:val="22"/>
                <w:szCs w:val="22"/>
              </w:rPr>
              <w:t>$95,757</w:t>
            </w:r>
          </w:p>
        </w:tc>
      </w:tr>
    </w:tbl>
    <w:p w:rsidR="005F3663" w:rsidRPr="00D575E6" w:rsidRDefault="005F3663" w:rsidP="005F3663">
      <w:pPr>
        <w:pStyle w:val="ListParagraph"/>
        <w:rPr>
          <w:rFonts w:asciiTheme="minorHAnsi" w:hAnsiTheme="minorHAnsi"/>
          <w:sz w:val="16"/>
          <w:szCs w:val="16"/>
        </w:rPr>
      </w:pPr>
    </w:p>
    <w:tbl>
      <w:tblPr>
        <w:tblStyle w:val="TableGrid"/>
        <w:tblW w:w="0" w:type="auto"/>
        <w:tblInd w:w="985" w:type="dxa"/>
        <w:tblLook w:val="04A0" w:firstRow="1" w:lastRow="0" w:firstColumn="1" w:lastColumn="0" w:noHBand="0" w:noVBand="1"/>
      </w:tblPr>
      <w:tblGrid>
        <w:gridCol w:w="2875"/>
        <w:gridCol w:w="1473"/>
        <w:gridCol w:w="1227"/>
        <w:gridCol w:w="1260"/>
      </w:tblGrid>
      <w:tr w:rsidR="005F3663" w:rsidTr="005D5E86">
        <w:tc>
          <w:tcPr>
            <w:tcW w:w="2875" w:type="dxa"/>
          </w:tcPr>
          <w:p w:rsidR="005F3663" w:rsidRDefault="005F3663" w:rsidP="005D5E86">
            <w:pPr>
              <w:pStyle w:val="ListParagraph"/>
              <w:ind w:left="0"/>
              <w:rPr>
                <w:rFonts w:asciiTheme="minorHAnsi" w:hAnsiTheme="minorHAnsi"/>
                <w:sz w:val="22"/>
                <w:szCs w:val="22"/>
              </w:rPr>
            </w:pPr>
            <w:r>
              <w:rPr>
                <w:rFonts w:asciiTheme="minorHAnsi" w:hAnsiTheme="minorHAnsi"/>
                <w:sz w:val="22"/>
                <w:szCs w:val="22"/>
              </w:rPr>
              <w:t>HVAC</w:t>
            </w:r>
          </w:p>
        </w:tc>
        <w:tc>
          <w:tcPr>
            <w:tcW w:w="1473" w:type="dxa"/>
          </w:tcPr>
          <w:p w:rsidR="005F3663" w:rsidRDefault="005F3663" w:rsidP="005D5E86">
            <w:pPr>
              <w:pStyle w:val="ListParagraph"/>
              <w:ind w:left="0"/>
              <w:rPr>
                <w:rFonts w:asciiTheme="minorHAnsi" w:hAnsiTheme="minorHAnsi"/>
                <w:sz w:val="22"/>
                <w:szCs w:val="22"/>
              </w:rPr>
            </w:pPr>
            <w:r>
              <w:rPr>
                <w:rFonts w:asciiTheme="minorHAnsi" w:hAnsiTheme="minorHAnsi"/>
                <w:sz w:val="22"/>
                <w:szCs w:val="22"/>
              </w:rPr>
              <w:t>Woodman</w:t>
            </w:r>
          </w:p>
        </w:tc>
        <w:tc>
          <w:tcPr>
            <w:tcW w:w="1227" w:type="dxa"/>
          </w:tcPr>
          <w:p w:rsidR="005F3663" w:rsidRDefault="005F3663" w:rsidP="005D5E86">
            <w:pPr>
              <w:pStyle w:val="ListParagraph"/>
              <w:ind w:left="0"/>
              <w:rPr>
                <w:rFonts w:asciiTheme="minorHAnsi" w:hAnsiTheme="minorHAnsi"/>
                <w:sz w:val="22"/>
                <w:szCs w:val="22"/>
              </w:rPr>
            </w:pPr>
            <w:r>
              <w:rPr>
                <w:rFonts w:asciiTheme="minorHAnsi" w:hAnsiTheme="minorHAnsi"/>
                <w:sz w:val="22"/>
                <w:szCs w:val="22"/>
              </w:rPr>
              <w:t>Baker</w:t>
            </w:r>
          </w:p>
        </w:tc>
        <w:tc>
          <w:tcPr>
            <w:tcW w:w="1260" w:type="dxa"/>
          </w:tcPr>
          <w:p w:rsidR="005F3663" w:rsidRDefault="005F3663" w:rsidP="005D5E86">
            <w:pPr>
              <w:pStyle w:val="ListParagraph"/>
              <w:ind w:left="0"/>
              <w:rPr>
                <w:rFonts w:asciiTheme="minorHAnsi" w:hAnsiTheme="minorHAnsi"/>
                <w:sz w:val="22"/>
                <w:szCs w:val="22"/>
              </w:rPr>
            </w:pPr>
            <w:r>
              <w:rPr>
                <w:rFonts w:asciiTheme="minorHAnsi" w:hAnsiTheme="minorHAnsi"/>
                <w:sz w:val="22"/>
                <w:szCs w:val="22"/>
              </w:rPr>
              <w:t>Excel</w:t>
            </w:r>
          </w:p>
        </w:tc>
      </w:tr>
      <w:tr w:rsidR="005F3663" w:rsidTr="005D5E86">
        <w:tc>
          <w:tcPr>
            <w:tcW w:w="2875" w:type="dxa"/>
          </w:tcPr>
          <w:p w:rsidR="005F3663" w:rsidRDefault="005F3663" w:rsidP="005D5E86">
            <w:pPr>
              <w:pStyle w:val="ListParagraph"/>
              <w:ind w:left="0"/>
              <w:rPr>
                <w:rFonts w:asciiTheme="minorHAnsi" w:hAnsiTheme="minorHAnsi"/>
                <w:sz w:val="22"/>
                <w:szCs w:val="22"/>
              </w:rPr>
            </w:pPr>
            <w:r>
              <w:rPr>
                <w:rFonts w:asciiTheme="minorHAnsi" w:hAnsiTheme="minorHAnsi"/>
                <w:sz w:val="22"/>
                <w:szCs w:val="22"/>
              </w:rPr>
              <w:t>HVAC Controls</w:t>
            </w:r>
          </w:p>
        </w:tc>
        <w:tc>
          <w:tcPr>
            <w:tcW w:w="1473" w:type="dxa"/>
          </w:tcPr>
          <w:p w:rsidR="005F3663" w:rsidRDefault="005F3663" w:rsidP="005D5E86">
            <w:pPr>
              <w:pStyle w:val="ListParagraph"/>
              <w:ind w:left="0"/>
              <w:rPr>
                <w:rFonts w:asciiTheme="minorHAnsi" w:hAnsiTheme="minorHAnsi"/>
                <w:sz w:val="22"/>
                <w:szCs w:val="22"/>
              </w:rPr>
            </w:pPr>
            <w:r>
              <w:rPr>
                <w:rFonts w:asciiTheme="minorHAnsi" w:hAnsiTheme="minorHAnsi"/>
                <w:sz w:val="22"/>
                <w:szCs w:val="22"/>
              </w:rPr>
              <w:t>$124,010</w:t>
            </w:r>
          </w:p>
        </w:tc>
        <w:tc>
          <w:tcPr>
            <w:tcW w:w="1227" w:type="dxa"/>
          </w:tcPr>
          <w:p w:rsidR="005F3663" w:rsidRDefault="005F3663" w:rsidP="005D5E86">
            <w:pPr>
              <w:pStyle w:val="ListParagraph"/>
              <w:ind w:left="0"/>
              <w:rPr>
                <w:rFonts w:asciiTheme="minorHAnsi" w:hAnsiTheme="minorHAnsi"/>
                <w:sz w:val="22"/>
                <w:szCs w:val="22"/>
              </w:rPr>
            </w:pPr>
            <w:r>
              <w:rPr>
                <w:rFonts w:asciiTheme="minorHAnsi" w:hAnsiTheme="minorHAnsi"/>
                <w:sz w:val="22"/>
                <w:szCs w:val="22"/>
              </w:rPr>
              <w:t>$123,652</w:t>
            </w:r>
          </w:p>
        </w:tc>
        <w:tc>
          <w:tcPr>
            <w:tcW w:w="1260" w:type="dxa"/>
          </w:tcPr>
          <w:p w:rsidR="005F3663" w:rsidRDefault="005F3663" w:rsidP="005D5E86">
            <w:pPr>
              <w:pStyle w:val="ListParagraph"/>
              <w:ind w:left="0"/>
              <w:rPr>
                <w:rFonts w:asciiTheme="minorHAnsi" w:hAnsiTheme="minorHAnsi"/>
                <w:sz w:val="22"/>
                <w:szCs w:val="22"/>
              </w:rPr>
            </w:pPr>
            <w:r>
              <w:rPr>
                <w:rFonts w:asciiTheme="minorHAnsi" w:hAnsiTheme="minorHAnsi"/>
                <w:sz w:val="22"/>
                <w:szCs w:val="22"/>
              </w:rPr>
              <w:t>$138,018</w:t>
            </w:r>
          </w:p>
        </w:tc>
      </w:tr>
    </w:tbl>
    <w:p w:rsidR="003E0777" w:rsidRPr="00D575E6" w:rsidRDefault="003E0777" w:rsidP="003E0777">
      <w:pPr>
        <w:pStyle w:val="ListParagraph"/>
        <w:rPr>
          <w:rFonts w:asciiTheme="minorHAnsi" w:hAnsiTheme="minorHAnsi"/>
          <w:sz w:val="16"/>
          <w:szCs w:val="16"/>
        </w:rPr>
      </w:pPr>
    </w:p>
    <w:tbl>
      <w:tblPr>
        <w:tblStyle w:val="TableGrid"/>
        <w:tblW w:w="0" w:type="auto"/>
        <w:tblInd w:w="985" w:type="dxa"/>
        <w:tblLook w:val="04A0" w:firstRow="1" w:lastRow="0" w:firstColumn="1" w:lastColumn="0" w:noHBand="0" w:noVBand="1"/>
      </w:tblPr>
      <w:tblGrid>
        <w:gridCol w:w="3420"/>
        <w:gridCol w:w="1800"/>
        <w:gridCol w:w="1620"/>
      </w:tblGrid>
      <w:tr w:rsidR="003E0777" w:rsidTr="00350B39">
        <w:tc>
          <w:tcPr>
            <w:tcW w:w="3420" w:type="dxa"/>
          </w:tcPr>
          <w:p w:rsidR="003E0777" w:rsidRDefault="003E0777" w:rsidP="005D5E86">
            <w:pPr>
              <w:pStyle w:val="ListParagraph"/>
              <w:ind w:left="0"/>
              <w:rPr>
                <w:rFonts w:asciiTheme="minorHAnsi" w:hAnsiTheme="minorHAnsi"/>
                <w:sz w:val="22"/>
                <w:szCs w:val="22"/>
              </w:rPr>
            </w:pPr>
            <w:r>
              <w:rPr>
                <w:rFonts w:asciiTheme="minorHAnsi" w:hAnsiTheme="minorHAnsi"/>
                <w:sz w:val="22"/>
                <w:szCs w:val="22"/>
              </w:rPr>
              <w:t>HVAC Test &amp; Balance</w:t>
            </w:r>
          </w:p>
        </w:tc>
        <w:tc>
          <w:tcPr>
            <w:tcW w:w="1800" w:type="dxa"/>
          </w:tcPr>
          <w:p w:rsidR="003E0777" w:rsidRDefault="003E0777" w:rsidP="005D5E86">
            <w:pPr>
              <w:pStyle w:val="ListParagraph"/>
              <w:ind w:left="0"/>
              <w:rPr>
                <w:rFonts w:asciiTheme="minorHAnsi" w:hAnsiTheme="minorHAnsi"/>
                <w:sz w:val="22"/>
                <w:szCs w:val="22"/>
              </w:rPr>
            </w:pPr>
            <w:r>
              <w:rPr>
                <w:rFonts w:asciiTheme="minorHAnsi" w:hAnsiTheme="minorHAnsi"/>
                <w:sz w:val="22"/>
                <w:szCs w:val="22"/>
              </w:rPr>
              <w:t>Precision</w:t>
            </w:r>
          </w:p>
        </w:tc>
        <w:tc>
          <w:tcPr>
            <w:tcW w:w="1620" w:type="dxa"/>
          </w:tcPr>
          <w:p w:rsidR="003E0777" w:rsidRDefault="003E0777" w:rsidP="005D5E86">
            <w:pPr>
              <w:pStyle w:val="ListParagraph"/>
              <w:ind w:left="0"/>
              <w:rPr>
                <w:rFonts w:asciiTheme="minorHAnsi" w:hAnsiTheme="minorHAnsi"/>
                <w:sz w:val="22"/>
                <w:szCs w:val="22"/>
              </w:rPr>
            </w:pPr>
            <w:r>
              <w:rPr>
                <w:rFonts w:asciiTheme="minorHAnsi" w:hAnsiTheme="minorHAnsi"/>
                <w:sz w:val="22"/>
                <w:szCs w:val="22"/>
              </w:rPr>
              <w:t>Systems Mgt.</w:t>
            </w:r>
          </w:p>
        </w:tc>
      </w:tr>
      <w:tr w:rsidR="003E0777" w:rsidTr="00350B39">
        <w:tc>
          <w:tcPr>
            <w:tcW w:w="3420" w:type="dxa"/>
          </w:tcPr>
          <w:p w:rsidR="003E0777" w:rsidRDefault="00711756" w:rsidP="003E0777">
            <w:pPr>
              <w:pStyle w:val="ListParagraph"/>
              <w:ind w:left="0"/>
              <w:rPr>
                <w:rFonts w:asciiTheme="minorHAnsi" w:hAnsiTheme="minorHAnsi"/>
                <w:sz w:val="22"/>
                <w:szCs w:val="22"/>
              </w:rPr>
            </w:pPr>
            <w:r>
              <w:rPr>
                <w:rFonts w:asciiTheme="minorHAnsi" w:hAnsiTheme="minorHAnsi"/>
                <w:sz w:val="22"/>
                <w:szCs w:val="22"/>
              </w:rPr>
              <w:t>Hydraulic</w:t>
            </w:r>
            <w:r w:rsidR="003E0777">
              <w:rPr>
                <w:rFonts w:asciiTheme="minorHAnsi" w:hAnsiTheme="minorHAnsi"/>
                <w:sz w:val="22"/>
                <w:szCs w:val="22"/>
              </w:rPr>
              <w:t xml:space="preserve"> and Air Test and Balance</w:t>
            </w:r>
          </w:p>
        </w:tc>
        <w:tc>
          <w:tcPr>
            <w:tcW w:w="1800" w:type="dxa"/>
          </w:tcPr>
          <w:p w:rsidR="003E0777" w:rsidRDefault="003E0777" w:rsidP="003E0777">
            <w:pPr>
              <w:pStyle w:val="ListParagraph"/>
              <w:ind w:left="0"/>
              <w:rPr>
                <w:rFonts w:asciiTheme="minorHAnsi" w:hAnsiTheme="minorHAnsi"/>
                <w:sz w:val="22"/>
                <w:szCs w:val="22"/>
              </w:rPr>
            </w:pPr>
            <w:r>
              <w:rPr>
                <w:rFonts w:asciiTheme="minorHAnsi" w:hAnsiTheme="minorHAnsi"/>
                <w:sz w:val="22"/>
                <w:szCs w:val="22"/>
              </w:rPr>
              <w:t>$14,885</w:t>
            </w:r>
          </w:p>
        </w:tc>
        <w:tc>
          <w:tcPr>
            <w:tcW w:w="1620" w:type="dxa"/>
          </w:tcPr>
          <w:p w:rsidR="003E0777" w:rsidRDefault="003E0777" w:rsidP="003E0777">
            <w:pPr>
              <w:pStyle w:val="ListParagraph"/>
              <w:ind w:left="0"/>
              <w:rPr>
                <w:rFonts w:asciiTheme="minorHAnsi" w:hAnsiTheme="minorHAnsi"/>
                <w:sz w:val="22"/>
                <w:szCs w:val="22"/>
              </w:rPr>
            </w:pPr>
            <w:r>
              <w:rPr>
                <w:rFonts w:asciiTheme="minorHAnsi" w:hAnsiTheme="minorHAnsi"/>
                <w:sz w:val="22"/>
                <w:szCs w:val="22"/>
              </w:rPr>
              <w:t>$13,860</w:t>
            </w:r>
          </w:p>
        </w:tc>
      </w:tr>
    </w:tbl>
    <w:p w:rsidR="003E0777" w:rsidRDefault="003E0777" w:rsidP="003E0777">
      <w:pPr>
        <w:pStyle w:val="ListParagraph"/>
        <w:rPr>
          <w:rFonts w:asciiTheme="minorHAnsi" w:hAnsiTheme="minorHAnsi"/>
          <w:sz w:val="22"/>
          <w:szCs w:val="22"/>
        </w:rPr>
      </w:pPr>
    </w:p>
    <w:p w:rsidR="005F3663" w:rsidRDefault="003E0777" w:rsidP="005F3663">
      <w:pPr>
        <w:pStyle w:val="ListParagraph"/>
        <w:rPr>
          <w:rFonts w:asciiTheme="minorHAnsi" w:hAnsiTheme="minorHAnsi"/>
          <w:sz w:val="22"/>
          <w:szCs w:val="22"/>
        </w:rPr>
      </w:pPr>
      <w:r w:rsidRPr="003E0777">
        <w:rPr>
          <w:rFonts w:asciiTheme="minorHAnsi" w:hAnsiTheme="minorHAnsi"/>
          <w:b/>
          <w:sz w:val="22"/>
          <w:szCs w:val="22"/>
        </w:rPr>
        <w:t>Boiler</w:t>
      </w:r>
      <w:r>
        <w:rPr>
          <w:rFonts w:asciiTheme="minorHAnsi" w:hAnsiTheme="minorHAnsi"/>
          <w:sz w:val="22"/>
          <w:szCs w:val="22"/>
        </w:rPr>
        <w:t xml:space="preserve"> – Jim Langeness made a motion to approve Premiere’s bid of $91,200 for the boiler replacement project.  Paul Galloway seconded the motion.  Motion was unanimously approved.</w:t>
      </w:r>
    </w:p>
    <w:p w:rsidR="003E0777" w:rsidRPr="00D575E6" w:rsidRDefault="003E0777" w:rsidP="005F3663">
      <w:pPr>
        <w:pStyle w:val="ListParagraph"/>
        <w:rPr>
          <w:rFonts w:asciiTheme="minorHAnsi" w:hAnsiTheme="minorHAnsi"/>
          <w:sz w:val="16"/>
          <w:szCs w:val="16"/>
        </w:rPr>
      </w:pPr>
    </w:p>
    <w:p w:rsidR="003E0777" w:rsidRDefault="003E0777" w:rsidP="003E0777">
      <w:pPr>
        <w:pStyle w:val="ListParagraph"/>
        <w:rPr>
          <w:rFonts w:asciiTheme="minorHAnsi" w:hAnsiTheme="minorHAnsi"/>
          <w:sz w:val="22"/>
          <w:szCs w:val="22"/>
        </w:rPr>
      </w:pPr>
      <w:r w:rsidRPr="003E0777">
        <w:rPr>
          <w:rFonts w:asciiTheme="minorHAnsi" w:hAnsiTheme="minorHAnsi"/>
          <w:b/>
          <w:sz w:val="22"/>
          <w:szCs w:val="22"/>
        </w:rPr>
        <w:t>HVAC Controls</w:t>
      </w:r>
      <w:r>
        <w:rPr>
          <w:rFonts w:asciiTheme="minorHAnsi" w:hAnsiTheme="minorHAnsi"/>
          <w:sz w:val="22"/>
          <w:szCs w:val="22"/>
        </w:rPr>
        <w:t xml:space="preserve"> – Jim Langeness made a motion to approve Woodman’s bid of $124,010 for the HVAC controls project.  Kevin Olsen seconded the motion.  Motion was unanimously approved.</w:t>
      </w:r>
    </w:p>
    <w:p w:rsidR="003E0777" w:rsidRDefault="003E0777" w:rsidP="003E0777">
      <w:pPr>
        <w:pStyle w:val="ListParagraph"/>
        <w:rPr>
          <w:rFonts w:asciiTheme="minorHAnsi" w:hAnsiTheme="minorHAnsi"/>
          <w:b/>
          <w:sz w:val="22"/>
          <w:szCs w:val="22"/>
        </w:rPr>
      </w:pPr>
    </w:p>
    <w:p w:rsidR="00103F88" w:rsidRDefault="003E0777" w:rsidP="00350B39">
      <w:pPr>
        <w:pStyle w:val="ListParagraph"/>
        <w:rPr>
          <w:rFonts w:asciiTheme="minorHAnsi" w:hAnsiTheme="minorHAnsi"/>
          <w:sz w:val="22"/>
          <w:szCs w:val="22"/>
        </w:rPr>
      </w:pPr>
      <w:r>
        <w:rPr>
          <w:rFonts w:asciiTheme="minorHAnsi" w:hAnsiTheme="minorHAnsi"/>
          <w:b/>
          <w:sz w:val="22"/>
          <w:szCs w:val="22"/>
        </w:rPr>
        <w:t>HVAC Testing and Balancing</w:t>
      </w:r>
      <w:r>
        <w:rPr>
          <w:rFonts w:asciiTheme="minorHAnsi" w:hAnsiTheme="minorHAnsi"/>
          <w:sz w:val="22"/>
          <w:szCs w:val="22"/>
        </w:rPr>
        <w:t xml:space="preserve"> – Jim Langeness made a motion to approve Pre</w:t>
      </w:r>
      <w:r w:rsidR="00D575E6">
        <w:rPr>
          <w:rFonts w:asciiTheme="minorHAnsi" w:hAnsiTheme="minorHAnsi"/>
          <w:sz w:val="22"/>
          <w:szCs w:val="22"/>
        </w:rPr>
        <w:t>cision</w:t>
      </w:r>
      <w:r>
        <w:rPr>
          <w:rFonts w:asciiTheme="minorHAnsi" w:hAnsiTheme="minorHAnsi"/>
          <w:sz w:val="22"/>
          <w:szCs w:val="22"/>
        </w:rPr>
        <w:t>’s bid of $</w:t>
      </w:r>
      <w:r w:rsidR="00D575E6">
        <w:rPr>
          <w:rFonts w:asciiTheme="minorHAnsi" w:hAnsiTheme="minorHAnsi"/>
          <w:sz w:val="22"/>
          <w:szCs w:val="22"/>
        </w:rPr>
        <w:t>14,885</w:t>
      </w:r>
      <w:r>
        <w:rPr>
          <w:rFonts w:asciiTheme="minorHAnsi" w:hAnsiTheme="minorHAnsi"/>
          <w:sz w:val="22"/>
          <w:szCs w:val="22"/>
        </w:rPr>
        <w:t xml:space="preserve"> for the </w:t>
      </w:r>
      <w:r w:rsidR="00D575E6">
        <w:rPr>
          <w:rFonts w:asciiTheme="minorHAnsi" w:hAnsiTheme="minorHAnsi"/>
          <w:sz w:val="22"/>
          <w:szCs w:val="22"/>
        </w:rPr>
        <w:t>HVAC testing and balancing</w:t>
      </w:r>
      <w:r>
        <w:rPr>
          <w:rFonts w:asciiTheme="minorHAnsi" w:hAnsiTheme="minorHAnsi"/>
          <w:sz w:val="22"/>
          <w:szCs w:val="22"/>
        </w:rPr>
        <w:t xml:space="preserve"> project.  Paul Galloway seconded the motion.  Motion was unanimously approved.</w:t>
      </w:r>
    </w:p>
    <w:p w:rsidR="00350B39" w:rsidRPr="00E42B95" w:rsidRDefault="00350B39" w:rsidP="00350B39">
      <w:pPr>
        <w:pStyle w:val="ListParagraph"/>
        <w:numPr>
          <w:ilvl w:val="0"/>
          <w:numId w:val="20"/>
        </w:numPr>
        <w:rPr>
          <w:rFonts w:asciiTheme="minorHAnsi" w:hAnsiTheme="minorHAnsi"/>
          <w:b/>
          <w:sz w:val="22"/>
          <w:szCs w:val="22"/>
        </w:rPr>
      </w:pPr>
      <w:r>
        <w:rPr>
          <w:rFonts w:asciiTheme="minorHAnsi" w:hAnsiTheme="minorHAnsi"/>
          <w:b/>
          <w:sz w:val="22"/>
          <w:szCs w:val="22"/>
        </w:rPr>
        <w:lastRenderedPageBreak/>
        <w:t>Tithing Cards</w:t>
      </w:r>
    </w:p>
    <w:p w:rsidR="00810DE9" w:rsidRDefault="00350B39" w:rsidP="00350B39">
      <w:pPr>
        <w:tabs>
          <w:tab w:val="left" w:pos="720"/>
        </w:tabs>
        <w:ind w:left="720"/>
        <w:rPr>
          <w:rFonts w:asciiTheme="minorHAnsi" w:hAnsiTheme="minorHAnsi"/>
          <w:sz w:val="22"/>
          <w:szCs w:val="22"/>
        </w:rPr>
      </w:pPr>
      <w:r>
        <w:rPr>
          <w:rFonts w:asciiTheme="minorHAnsi" w:hAnsiTheme="minorHAnsi"/>
          <w:sz w:val="22"/>
          <w:szCs w:val="22"/>
        </w:rPr>
        <w:t>John reported that 541 cards had been received which is less than in previous years.  He used these tithing cards plus estimates of those who tithe but did not return a card to come up with a preliminary estimate of tithing of $1,068,000.  That is notable as the budget tithing for 2016 was $1,060,000.</w:t>
      </w:r>
      <w:r w:rsidR="00810DE9">
        <w:rPr>
          <w:rFonts w:asciiTheme="minorHAnsi" w:hAnsiTheme="minorHAnsi"/>
          <w:sz w:val="22"/>
          <w:szCs w:val="22"/>
        </w:rPr>
        <w:t xml:space="preserve">  He also noted an increase of parishioners who donate between $7,000 and $9,000 per year.</w:t>
      </w:r>
    </w:p>
    <w:p w:rsidR="00810DE9" w:rsidRDefault="00810DE9" w:rsidP="00350B39">
      <w:pPr>
        <w:tabs>
          <w:tab w:val="left" w:pos="720"/>
        </w:tabs>
        <w:ind w:left="720"/>
        <w:rPr>
          <w:rFonts w:asciiTheme="minorHAnsi" w:hAnsiTheme="minorHAnsi"/>
          <w:sz w:val="22"/>
          <w:szCs w:val="22"/>
        </w:rPr>
      </w:pPr>
    </w:p>
    <w:p w:rsidR="00810DE9" w:rsidRDefault="003C4D49" w:rsidP="00810DE9">
      <w:pPr>
        <w:pStyle w:val="ListParagraph"/>
        <w:numPr>
          <w:ilvl w:val="0"/>
          <w:numId w:val="20"/>
        </w:numPr>
        <w:rPr>
          <w:rFonts w:asciiTheme="minorHAnsi" w:hAnsiTheme="minorHAnsi"/>
          <w:b/>
          <w:sz w:val="22"/>
          <w:szCs w:val="22"/>
        </w:rPr>
      </w:pPr>
      <w:r>
        <w:rPr>
          <w:rFonts w:asciiTheme="minorHAnsi" w:hAnsiTheme="minorHAnsi"/>
          <w:b/>
          <w:sz w:val="22"/>
          <w:szCs w:val="22"/>
        </w:rPr>
        <w:t>Fr. Hoefler Memorial Fund</w:t>
      </w:r>
    </w:p>
    <w:p w:rsidR="003C4D49" w:rsidRDefault="003C4D49" w:rsidP="003C4D49">
      <w:pPr>
        <w:pStyle w:val="ListParagraph"/>
        <w:rPr>
          <w:rFonts w:asciiTheme="minorHAnsi" w:hAnsiTheme="minorHAnsi"/>
          <w:sz w:val="22"/>
          <w:szCs w:val="22"/>
        </w:rPr>
      </w:pPr>
      <w:r>
        <w:rPr>
          <w:rFonts w:asciiTheme="minorHAnsi" w:hAnsiTheme="minorHAnsi"/>
          <w:sz w:val="22"/>
          <w:szCs w:val="22"/>
        </w:rPr>
        <w:t>Jim Langeness reported that the Fr. Hoefler fund had doubled in the last year thanks to a recent fundraising efforts at the end of 2016.  The fund is now in a position to make a 5% disbursement in 2017.  Ellen will be submitting a recommendation regarding this disbursement to the Foundation.</w:t>
      </w:r>
    </w:p>
    <w:p w:rsidR="003C4D49" w:rsidRDefault="003C4D49" w:rsidP="003C4D49">
      <w:pPr>
        <w:pStyle w:val="ListParagraph"/>
        <w:rPr>
          <w:rFonts w:asciiTheme="minorHAnsi" w:hAnsiTheme="minorHAnsi"/>
          <w:sz w:val="22"/>
          <w:szCs w:val="22"/>
        </w:rPr>
      </w:pPr>
    </w:p>
    <w:p w:rsidR="003C4D49" w:rsidRDefault="003C4D49" w:rsidP="003C4D49">
      <w:pPr>
        <w:pStyle w:val="ListParagraph"/>
        <w:numPr>
          <w:ilvl w:val="0"/>
          <w:numId w:val="20"/>
        </w:numPr>
        <w:rPr>
          <w:rFonts w:asciiTheme="minorHAnsi" w:hAnsiTheme="minorHAnsi"/>
          <w:b/>
          <w:sz w:val="22"/>
          <w:szCs w:val="22"/>
        </w:rPr>
      </w:pPr>
      <w:r>
        <w:rPr>
          <w:rFonts w:asciiTheme="minorHAnsi" w:hAnsiTheme="minorHAnsi"/>
          <w:b/>
          <w:sz w:val="22"/>
          <w:szCs w:val="22"/>
        </w:rPr>
        <w:t>Bus Driver</w:t>
      </w:r>
    </w:p>
    <w:p w:rsidR="003C4D49" w:rsidRDefault="003C4D49" w:rsidP="003C4D49">
      <w:pPr>
        <w:pStyle w:val="ListParagraph"/>
        <w:rPr>
          <w:rFonts w:asciiTheme="minorHAnsi" w:hAnsiTheme="minorHAnsi"/>
          <w:sz w:val="22"/>
          <w:szCs w:val="22"/>
        </w:rPr>
      </w:pPr>
      <w:r>
        <w:rPr>
          <w:rFonts w:asciiTheme="minorHAnsi" w:hAnsiTheme="minorHAnsi"/>
          <w:sz w:val="22"/>
          <w:szCs w:val="22"/>
        </w:rPr>
        <w:t>Mary reported that Ellen and Fr. Mark had decided to raise the wage to be offered for the open bus driver position to $20 per hour.  They have had 4 applicants following the increase in the offered wage.</w:t>
      </w:r>
    </w:p>
    <w:p w:rsidR="00350B39" w:rsidRDefault="00350B39" w:rsidP="00350B39">
      <w:pPr>
        <w:pStyle w:val="ListParagraph"/>
        <w:rPr>
          <w:rFonts w:asciiTheme="minorHAnsi" w:hAnsiTheme="minorHAnsi"/>
          <w:sz w:val="22"/>
          <w:szCs w:val="22"/>
        </w:rPr>
      </w:pPr>
    </w:p>
    <w:p w:rsidR="006741D0" w:rsidRPr="00B24DF8" w:rsidRDefault="006741D0" w:rsidP="006741D0">
      <w:pPr>
        <w:rPr>
          <w:rFonts w:asciiTheme="minorHAnsi" w:hAnsiTheme="minorHAnsi"/>
          <w:sz w:val="22"/>
          <w:szCs w:val="22"/>
        </w:rPr>
      </w:pPr>
      <w:r w:rsidRPr="00B24DF8">
        <w:rPr>
          <w:rFonts w:asciiTheme="minorHAnsi" w:hAnsiTheme="minorHAnsi"/>
          <w:b/>
          <w:sz w:val="22"/>
          <w:szCs w:val="22"/>
        </w:rPr>
        <w:t>Old Business</w:t>
      </w:r>
      <w:r w:rsidRPr="00B24DF8">
        <w:rPr>
          <w:rFonts w:asciiTheme="minorHAnsi" w:hAnsiTheme="minorHAnsi"/>
          <w:sz w:val="22"/>
          <w:szCs w:val="22"/>
        </w:rPr>
        <w:t xml:space="preserve">       </w:t>
      </w:r>
    </w:p>
    <w:p w:rsidR="00350B39" w:rsidRPr="00350B39" w:rsidRDefault="00350B39" w:rsidP="00350B39">
      <w:pPr>
        <w:pStyle w:val="ListParagraph"/>
        <w:numPr>
          <w:ilvl w:val="0"/>
          <w:numId w:val="23"/>
        </w:numPr>
        <w:rPr>
          <w:rFonts w:asciiTheme="minorHAnsi" w:hAnsiTheme="minorHAnsi"/>
          <w:b/>
          <w:sz w:val="22"/>
          <w:szCs w:val="22"/>
        </w:rPr>
      </w:pPr>
      <w:r w:rsidRPr="00350B39">
        <w:rPr>
          <w:rFonts w:asciiTheme="minorHAnsi" w:hAnsiTheme="minorHAnsi"/>
          <w:b/>
          <w:sz w:val="22"/>
          <w:szCs w:val="22"/>
        </w:rPr>
        <w:t>Cash Handling Policy</w:t>
      </w:r>
    </w:p>
    <w:p w:rsidR="00350B39" w:rsidRDefault="00350B39" w:rsidP="00350B39">
      <w:pPr>
        <w:tabs>
          <w:tab w:val="left" w:pos="720"/>
        </w:tabs>
        <w:ind w:left="720"/>
        <w:rPr>
          <w:rFonts w:asciiTheme="minorHAnsi" w:hAnsiTheme="minorHAnsi"/>
          <w:sz w:val="22"/>
          <w:szCs w:val="22"/>
        </w:rPr>
      </w:pPr>
      <w:r>
        <w:rPr>
          <w:rFonts w:asciiTheme="minorHAnsi" w:hAnsiTheme="minorHAnsi"/>
          <w:sz w:val="22"/>
          <w:szCs w:val="22"/>
        </w:rPr>
        <w:t xml:space="preserve">Mary has the Cash Handling Policy from the Diocese and stated that it will be added to the Parish’s Financial Policy.  The policy will be emailed out to the committee members so it can be approved at a future Finance meeting or by email. </w:t>
      </w:r>
    </w:p>
    <w:p w:rsidR="00350B39" w:rsidRDefault="00350B39" w:rsidP="00350B39">
      <w:pPr>
        <w:tabs>
          <w:tab w:val="left" w:pos="720"/>
        </w:tabs>
        <w:ind w:left="360"/>
        <w:rPr>
          <w:rFonts w:asciiTheme="minorHAnsi" w:hAnsiTheme="minorHAnsi"/>
          <w:b/>
          <w:sz w:val="22"/>
          <w:szCs w:val="22"/>
        </w:rPr>
      </w:pPr>
    </w:p>
    <w:p w:rsidR="00F3430C" w:rsidRPr="00350B39" w:rsidRDefault="007D79F8" w:rsidP="00350B39">
      <w:pPr>
        <w:pStyle w:val="ListParagraph"/>
        <w:numPr>
          <w:ilvl w:val="0"/>
          <w:numId w:val="23"/>
        </w:numPr>
        <w:tabs>
          <w:tab w:val="left" w:pos="720"/>
        </w:tabs>
        <w:rPr>
          <w:rFonts w:asciiTheme="minorHAnsi" w:hAnsiTheme="minorHAnsi"/>
          <w:b/>
          <w:sz w:val="22"/>
          <w:szCs w:val="22"/>
        </w:rPr>
      </w:pPr>
      <w:r w:rsidRPr="00350B39">
        <w:rPr>
          <w:rFonts w:asciiTheme="minorHAnsi" w:hAnsiTheme="minorHAnsi"/>
          <w:b/>
          <w:sz w:val="22"/>
          <w:szCs w:val="22"/>
        </w:rPr>
        <w:t>Business Conducted by Email</w:t>
      </w:r>
    </w:p>
    <w:p w:rsidR="00F3430C" w:rsidRDefault="007D79F8" w:rsidP="00F3430C">
      <w:pPr>
        <w:pStyle w:val="ListParagraph"/>
        <w:tabs>
          <w:tab w:val="left" w:pos="720"/>
        </w:tabs>
        <w:rPr>
          <w:rFonts w:asciiTheme="minorHAnsi" w:hAnsiTheme="minorHAnsi"/>
          <w:sz w:val="22"/>
          <w:szCs w:val="22"/>
        </w:rPr>
      </w:pPr>
      <w:r>
        <w:rPr>
          <w:rFonts w:asciiTheme="minorHAnsi" w:hAnsiTheme="minorHAnsi"/>
          <w:sz w:val="22"/>
          <w:szCs w:val="22"/>
        </w:rPr>
        <w:t xml:space="preserve">No business was conducted by email since the </w:t>
      </w:r>
      <w:r w:rsidR="00E44771">
        <w:rPr>
          <w:rFonts w:asciiTheme="minorHAnsi" w:hAnsiTheme="minorHAnsi"/>
          <w:sz w:val="22"/>
          <w:szCs w:val="22"/>
        </w:rPr>
        <w:t>last</w:t>
      </w:r>
      <w:r>
        <w:rPr>
          <w:rFonts w:asciiTheme="minorHAnsi" w:hAnsiTheme="minorHAnsi"/>
          <w:sz w:val="22"/>
          <w:szCs w:val="22"/>
        </w:rPr>
        <w:t xml:space="preserve"> Finance Council meeting.</w:t>
      </w:r>
    </w:p>
    <w:p w:rsidR="00F3430C" w:rsidRPr="00E44771" w:rsidRDefault="00F3430C" w:rsidP="00AF1DD3">
      <w:pPr>
        <w:rPr>
          <w:rFonts w:asciiTheme="minorHAnsi" w:hAnsiTheme="minorHAnsi"/>
          <w:b/>
          <w:sz w:val="16"/>
          <w:szCs w:val="16"/>
        </w:rPr>
      </w:pPr>
    </w:p>
    <w:p w:rsidR="00E44771" w:rsidRDefault="00AF1DD3" w:rsidP="006741D0">
      <w:pPr>
        <w:rPr>
          <w:rFonts w:asciiTheme="minorHAnsi" w:hAnsiTheme="minorHAnsi"/>
          <w:sz w:val="22"/>
          <w:szCs w:val="22"/>
        </w:rPr>
      </w:pPr>
      <w:r>
        <w:rPr>
          <w:rFonts w:asciiTheme="minorHAnsi" w:hAnsiTheme="minorHAnsi"/>
          <w:b/>
          <w:sz w:val="22"/>
          <w:szCs w:val="22"/>
        </w:rPr>
        <w:t>Closing Prayer</w:t>
      </w:r>
      <w:r w:rsidRPr="00B24DF8">
        <w:rPr>
          <w:rFonts w:asciiTheme="minorHAnsi" w:hAnsiTheme="minorHAnsi"/>
          <w:b/>
          <w:sz w:val="22"/>
          <w:szCs w:val="22"/>
        </w:rPr>
        <w:t xml:space="preserve">:  </w:t>
      </w:r>
      <w:r w:rsidR="003C4D49">
        <w:rPr>
          <w:rFonts w:asciiTheme="minorHAnsi" w:hAnsiTheme="minorHAnsi"/>
          <w:sz w:val="22"/>
          <w:szCs w:val="22"/>
        </w:rPr>
        <w:t>John McMichael</w:t>
      </w:r>
      <w:r w:rsidRPr="00FE59AB">
        <w:rPr>
          <w:rFonts w:asciiTheme="minorHAnsi" w:hAnsiTheme="minorHAnsi"/>
          <w:sz w:val="22"/>
          <w:szCs w:val="22"/>
        </w:rPr>
        <w:t xml:space="preserve"> led the closing prayer.</w:t>
      </w:r>
    </w:p>
    <w:p w:rsidR="003303AC" w:rsidRDefault="003303AC" w:rsidP="006741D0">
      <w:pPr>
        <w:rPr>
          <w:rFonts w:asciiTheme="minorHAnsi" w:hAnsiTheme="minorHAnsi"/>
          <w:sz w:val="22"/>
          <w:szCs w:val="22"/>
        </w:rPr>
      </w:pPr>
    </w:p>
    <w:p w:rsidR="003303AC" w:rsidRDefault="003303AC" w:rsidP="006741D0">
      <w:pPr>
        <w:rPr>
          <w:rFonts w:asciiTheme="minorHAnsi" w:hAnsiTheme="minorHAnsi"/>
          <w:sz w:val="22"/>
          <w:szCs w:val="22"/>
        </w:rPr>
      </w:pPr>
      <w:r>
        <w:rPr>
          <w:rFonts w:asciiTheme="minorHAnsi" w:hAnsiTheme="minorHAnsi"/>
          <w:sz w:val="22"/>
          <w:szCs w:val="22"/>
        </w:rPr>
        <w:t>Meeting adjourned at 6:3</w:t>
      </w:r>
      <w:r w:rsidR="003C4D49">
        <w:rPr>
          <w:rFonts w:asciiTheme="minorHAnsi" w:hAnsiTheme="minorHAnsi"/>
          <w:sz w:val="22"/>
          <w:szCs w:val="22"/>
        </w:rPr>
        <w:t>5</w:t>
      </w:r>
      <w:r>
        <w:rPr>
          <w:rFonts w:asciiTheme="minorHAnsi" w:hAnsiTheme="minorHAnsi"/>
          <w:sz w:val="22"/>
          <w:szCs w:val="22"/>
        </w:rPr>
        <w:t xml:space="preserve"> PM.</w:t>
      </w:r>
    </w:p>
    <w:sectPr w:rsidR="003303AC" w:rsidSect="002E4665">
      <w:footerReference w:type="default" r:id="rId8"/>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650" w:rsidRDefault="00F00650" w:rsidP="003F0E8C">
      <w:r>
        <w:separator/>
      </w:r>
    </w:p>
  </w:endnote>
  <w:endnote w:type="continuationSeparator" w:id="0">
    <w:p w:rsidR="00F00650" w:rsidRDefault="00F00650" w:rsidP="003F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65493"/>
      <w:docPartObj>
        <w:docPartGallery w:val="Page Numbers (Bottom of Page)"/>
        <w:docPartUnique/>
      </w:docPartObj>
    </w:sdtPr>
    <w:sdtEndPr/>
    <w:sdtContent>
      <w:p w:rsidR="003F0E8C" w:rsidRDefault="003F0E8C">
        <w:pPr>
          <w:pStyle w:val="Footer"/>
          <w:jc w:val="right"/>
        </w:pPr>
        <w:r>
          <w:t xml:space="preserve">Page | </w:t>
        </w:r>
        <w:r>
          <w:fldChar w:fldCharType="begin"/>
        </w:r>
        <w:r>
          <w:instrText xml:space="preserve"> PAGE   \* MERGEFORMAT </w:instrText>
        </w:r>
        <w:r>
          <w:fldChar w:fldCharType="separate"/>
        </w:r>
        <w:r w:rsidR="0055534F">
          <w:rPr>
            <w:noProof/>
          </w:rPr>
          <w:t>2</w:t>
        </w:r>
        <w:r>
          <w:rPr>
            <w:noProof/>
          </w:rPr>
          <w:fldChar w:fldCharType="end"/>
        </w:r>
        <w:r>
          <w:t xml:space="preserve"> </w:t>
        </w:r>
      </w:p>
    </w:sdtContent>
  </w:sdt>
  <w:p w:rsidR="003F0E8C" w:rsidRDefault="003F0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650" w:rsidRDefault="00F00650" w:rsidP="003F0E8C">
      <w:r>
        <w:separator/>
      </w:r>
    </w:p>
  </w:footnote>
  <w:footnote w:type="continuationSeparator" w:id="0">
    <w:p w:rsidR="00F00650" w:rsidRDefault="00F00650" w:rsidP="003F0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B35"/>
    <w:multiLevelType w:val="hybridMultilevel"/>
    <w:tmpl w:val="7A3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D1E81"/>
    <w:multiLevelType w:val="hybridMultilevel"/>
    <w:tmpl w:val="6212AB10"/>
    <w:lvl w:ilvl="0" w:tplc="180A91A2">
      <w:start w:val="1"/>
      <w:numFmt w:val="decimal"/>
      <w:lvlText w:val="%1.)"/>
      <w:lvlJc w:val="left"/>
      <w:pPr>
        <w:ind w:left="1500" w:hanging="45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2" w15:restartNumberingAfterBreak="0">
    <w:nsid w:val="066F6DC9"/>
    <w:multiLevelType w:val="hybridMultilevel"/>
    <w:tmpl w:val="2EB4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54226"/>
    <w:multiLevelType w:val="hybridMultilevel"/>
    <w:tmpl w:val="B06A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302E4"/>
    <w:multiLevelType w:val="hybridMultilevel"/>
    <w:tmpl w:val="8E72173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38346A1"/>
    <w:multiLevelType w:val="hybridMultilevel"/>
    <w:tmpl w:val="A7329E8C"/>
    <w:lvl w:ilvl="0" w:tplc="150E2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529B7"/>
    <w:multiLevelType w:val="hybridMultilevel"/>
    <w:tmpl w:val="D39459FE"/>
    <w:lvl w:ilvl="0" w:tplc="7CF2C3B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5657CE7"/>
    <w:multiLevelType w:val="hybridMultilevel"/>
    <w:tmpl w:val="2D4C246E"/>
    <w:lvl w:ilvl="0" w:tplc="37F4DC0A">
      <w:start w:val="1"/>
      <w:numFmt w:val="upperLetter"/>
      <w:lvlText w:val="%1."/>
      <w:lvlJc w:val="left"/>
      <w:pPr>
        <w:ind w:left="1050" w:hanging="4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 w15:restartNumberingAfterBreak="0">
    <w:nsid w:val="1A4B5394"/>
    <w:multiLevelType w:val="hybridMultilevel"/>
    <w:tmpl w:val="50E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55AC3"/>
    <w:multiLevelType w:val="hybridMultilevel"/>
    <w:tmpl w:val="2E1E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37450"/>
    <w:multiLevelType w:val="hybridMultilevel"/>
    <w:tmpl w:val="74CE6D02"/>
    <w:lvl w:ilvl="0" w:tplc="80EEA9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41696"/>
    <w:multiLevelType w:val="hybridMultilevel"/>
    <w:tmpl w:val="918AE702"/>
    <w:lvl w:ilvl="0" w:tplc="CB006D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8403E"/>
    <w:multiLevelType w:val="hybridMultilevel"/>
    <w:tmpl w:val="A964D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D1613"/>
    <w:multiLevelType w:val="hybridMultilevel"/>
    <w:tmpl w:val="B18E2F64"/>
    <w:lvl w:ilvl="0" w:tplc="43CEC29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18E22D5"/>
    <w:multiLevelType w:val="hybridMultilevel"/>
    <w:tmpl w:val="F1781512"/>
    <w:lvl w:ilvl="0" w:tplc="0CD48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66C2E"/>
    <w:multiLevelType w:val="hybridMultilevel"/>
    <w:tmpl w:val="FFCA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47A9A"/>
    <w:multiLevelType w:val="hybridMultilevel"/>
    <w:tmpl w:val="65BC5C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A70313D"/>
    <w:multiLevelType w:val="hybridMultilevel"/>
    <w:tmpl w:val="74CE6D02"/>
    <w:lvl w:ilvl="0" w:tplc="80EEA9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8358E"/>
    <w:multiLevelType w:val="hybridMultilevel"/>
    <w:tmpl w:val="918AE702"/>
    <w:lvl w:ilvl="0" w:tplc="CB006D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BA2"/>
    <w:multiLevelType w:val="hybridMultilevel"/>
    <w:tmpl w:val="A01C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37770"/>
    <w:multiLevelType w:val="hybridMultilevel"/>
    <w:tmpl w:val="E5FCA89C"/>
    <w:lvl w:ilvl="0" w:tplc="FE62AE3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670D2E30"/>
    <w:multiLevelType w:val="hybridMultilevel"/>
    <w:tmpl w:val="18A4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03D92"/>
    <w:multiLevelType w:val="hybridMultilevel"/>
    <w:tmpl w:val="6EA66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6"/>
  </w:num>
  <w:num w:numId="5">
    <w:abstractNumId w:val="20"/>
  </w:num>
  <w:num w:numId="6">
    <w:abstractNumId w:val="4"/>
  </w:num>
  <w:num w:numId="7">
    <w:abstractNumId w:val="0"/>
  </w:num>
  <w:num w:numId="8">
    <w:abstractNumId w:val="19"/>
  </w:num>
  <w:num w:numId="9">
    <w:abstractNumId w:val="21"/>
  </w:num>
  <w:num w:numId="10">
    <w:abstractNumId w:val="2"/>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22"/>
  </w:num>
  <w:num w:numId="18">
    <w:abstractNumId w:val="11"/>
  </w:num>
  <w:num w:numId="19">
    <w:abstractNumId w:val="12"/>
  </w:num>
  <w:num w:numId="20">
    <w:abstractNumId w:val="10"/>
  </w:num>
  <w:num w:numId="21">
    <w:abstractNumId w:val="18"/>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E1"/>
    <w:rsid w:val="0000007D"/>
    <w:rsid w:val="0000250D"/>
    <w:rsid w:val="00002759"/>
    <w:rsid w:val="00004279"/>
    <w:rsid w:val="0000524A"/>
    <w:rsid w:val="00006F53"/>
    <w:rsid w:val="00010818"/>
    <w:rsid w:val="00013B86"/>
    <w:rsid w:val="00014407"/>
    <w:rsid w:val="00014993"/>
    <w:rsid w:val="00021ED3"/>
    <w:rsid w:val="000276D5"/>
    <w:rsid w:val="00030A51"/>
    <w:rsid w:val="00032813"/>
    <w:rsid w:val="000518A4"/>
    <w:rsid w:val="00054987"/>
    <w:rsid w:val="00061C17"/>
    <w:rsid w:val="00066EC1"/>
    <w:rsid w:val="00082E5F"/>
    <w:rsid w:val="00084D8F"/>
    <w:rsid w:val="000A1464"/>
    <w:rsid w:val="000A2170"/>
    <w:rsid w:val="000A655D"/>
    <w:rsid w:val="000B2F87"/>
    <w:rsid w:val="000B44AB"/>
    <w:rsid w:val="000B5A68"/>
    <w:rsid w:val="000C3A2F"/>
    <w:rsid w:val="000C5F08"/>
    <w:rsid w:val="000C7818"/>
    <w:rsid w:val="000D04F7"/>
    <w:rsid w:val="000D11C2"/>
    <w:rsid w:val="000D1FDE"/>
    <w:rsid w:val="000D5553"/>
    <w:rsid w:val="000D61FB"/>
    <w:rsid w:val="000E03CA"/>
    <w:rsid w:val="000E24C0"/>
    <w:rsid w:val="000E7C6A"/>
    <w:rsid w:val="000F217D"/>
    <w:rsid w:val="000F707F"/>
    <w:rsid w:val="00103F88"/>
    <w:rsid w:val="00105761"/>
    <w:rsid w:val="001126CE"/>
    <w:rsid w:val="00112E34"/>
    <w:rsid w:val="00113A80"/>
    <w:rsid w:val="001175F0"/>
    <w:rsid w:val="00120C35"/>
    <w:rsid w:val="001211C2"/>
    <w:rsid w:val="00121348"/>
    <w:rsid w:val="001229C0"/>
    <w:rsid w:val="00123AE7"/>
    <w:rsid w:val="00126DA3"/>
    <w:rsid w:val="00130000"/>
    <w:rsid w:val="00130165"/>
    <w:rsid w:val="001338F3"/>
    <w:rsid w:val="00143FB7"/>
    <w:rsid w:val="00145B5B"/>
    <w:rsid w:val="001516CA"/>
    <w:rsid w:val="0015363D"/>
    <w:rsid w:val="00157C1D"/>
    <w:rsid w:val="00166390"/>
    <w:rsid w:val="0016675E"/>
    <w:rsid w:val="00170B5B"/>
    <w:rsid w:val="0017335D"/>
    <w:rsid w:val="001758D6"/>
    <w:rsid w:val="001900CE"/>
    <w:rsid w:val="00190FBC"/>
    <w:rsid w:val="00192F63"/>
    <w:rsid w:val="001953DC"/>
    <w:rsid w:val="0019795A"/>
    <w:rsid w:val="00197A39"/>
    <w:rsid w:val="00197C92"/>
    <w:rsid w:val="001A12F1"/>
    <w:rsid w:val="001A3701"/>
    <w:rsid w:val="001B0839"/>
    <w:rsid w:val="001C364A"/>
    <w:rsid w:val="001C3BE1"/>
    <w:rsid w:val="001C4D29"/>
    <w:rsid w:val="001C6181"/>
    <w:rsid w:val="001C7914"/>
    <w:rsid w:val="001D3094"/>
    <w:rsid w:val="001D5864"/>
    <w:rsid w:val="001D6A23"/>
    <w:rsid w:val="001E0CDF"/>
    <w:rsid w:val="001E2726"/>
    <w:rsid w:val="001E78F8"/>
    <w:rsid w:val="001F4B1C"/>
    <w:rsid w:val="001F5AC5"/>
    <w:rsid w:val="001F5E21"/>
    <w:rsid w:val="002002A8"/>
    <w:rsid w:val="00214ABF"/>
    <w:rsid w:val="00215A3D"/>
    <w:rsid w:val="00222E1A"/>
    <w:rsid w:val="00224ACF"/>
    <w:rsid w:val="0022597C"/>
    <w:rsid w:val="00226447"/>
    <w:rsid w:val="00240683"/>
    <w:rsid w:val="00244513"/>
    <w:rsid w:val="0024518B"/>
    <w:rsid w:val="002507A0"/>
    <w:rsid w:val="00251D8D"/>
    <w:rsid w:val="00252296"/>
    <w:rsid w:val="00252C70"/>
    <w:rsid w:val="00257C24"/>
    <w:rsid w:val="00260EBA"/>
    <w:rsid w:val="0026151C"/>
    <w:rsid w:val="0026415C"/>
    <w:rsid w:val="00267063"/>
    <w:rsid w:val="0026780A"/>
    <w:rsid w:val="002822EC"/>
    <w:rsid w:val="002839E1"/>
    <w:rsid w:val="00287852"/>
    <w:rsid w:val="00290F2C"/>
    <w:rsid w:val="00291166"/>
    <w:rsid w:val="00295BA6"/>
    <w:rsid w:val="0029628E"/>
    <w:rsid w:val="002B19EA"/>
    <w:rsid w:val="002B1D47"/>
    <w:rsid w:val="002B33D7"/>
    <w:rsid w:val="002C1197"/>
    <w:rsid w:val="002C15F0"/>
    <w:rsid w:val="002D1AC6"/>
    <w:rsid w:val="002D5D54"/>
    <w:rsid w:val="002D5E69"/>
    <w:rsid w:val="002E4665"/>
    <w:rsid w:val="002E489C"/>
    <w:rsid w:val="002E5308"/>
    <w:rsid w:val="002F4A68"/>
    <w:rsid w:val="002F62D1"/>
    <w:rsid w:val="00300F43"/>
    <w:rsid w:val="00301ABB"/>
    <w:rsid w:val="00303A1A"/>
    <w:rsid w:val="0030503C"/>
    <w:rsid w:val="0030772A"/>
    <w:rsid w:val="00312FC4"/>
    <w:rsid w:val="0031504C"/>
    <w:rsid w:val="00315C47"/>
    <w:rsid w:val="003167D5"/>
    <w:rsid w:val="00326AE0"/>
    <w:rsid w:val="003303AC"/>
    <w:rsid w:val="00346F74"/>
    <w:rsid w:val="00350070"/>
    <w:rsid w:val="00350B39"/>
    <w:rsid w:val="0035115F"/>
    <w:rsid w:val="003538E8"/>
    <w:rsid w:val="00355EF3"/>
    <w:rsid w:val="00357AD8"/>
    <w:rsid w:val="00361022"/>
    <w:rsid w:val="00363ED2"/>
    <w:rsid w:val="003643A1"/>
    <w:rsid w:val="00364DE2"/>
    <w:rsid w:val="00366C4A"/>
    <w:rsid w:val="003700F8"/>
    <w:rsid w:val="003729C3"/>
    <w:rsid w:val="003818B9"/>
    <w:rsid w:val="00382A1B"/>
    <w:rsid w:val="00387C17"/>
    <w:rsid w:val="00390551"/>
    <w:rsid w:val="003924F1"/>
    <w:rsid w:val="003A44ED"/>
    <w:rsid w:val="003A6F00"/>
    <w:rsid w:val="003A7054"/>
    <w:rsid w:val="003B1EE3"/>
    <w:rsid w:val="003B5B37"/>
    <w:rsid w:val="003C4D49"/>
    <w:rsid w:val="003D056C"/>
    <w:rsid w:val="003D3B6C"/>
    <w:rsid w:val="003D7553"/>
    <w:rsid w:val="003D76A1"/>
    <w:rsid w:val="003D7E32"/>
    <w:rsid w:val="003E0742"/>
    <w:rsid w:val="003E0777"/>
    <w:rsid w:val="003E291B"/>
    <w:rsid w:val="003E6926"/>
    <w:rsid w:val="003F0E8C"/>
    <w:rsid w:val="00400272"/>
    <w:rsid w:val="0040092C"/>
    <w:rsid w:val="00406131"/>
    <w:rsid w:val="004158FA"/>
    <w:rsid w:val="00417DEA"/>
    <w:rsid w:val="00417EEC"/>
    <w:rsid w:val="00427921"/>
    <w:rsid w:val="00435551"/>
    <w:rsid w:val="00435BA8"/>
    <w:rsid w:val="00443658"/>
    <w:rsid w:val="00452A48"/>
    <w:rsid w:val="00454436"/>
    <w:rsid w:val="00454D40"/>
    <w:rsid w:val="004617EE"/>
    <w:rsid w:val="004658D6"/>
    <w:rsid w:val="00473F17"/>
    <w:rsid w:val="004762F5"/>
    <w:rsid w:val="00486469"/>
    <w:rsid w:val="004959DD"/>
    <w:rsid w:val="004A15EB"/>
    <w:rsid w:val="004A1D22"/>
    <w:rsid w:val="004A51B8"/>
    <w:rsid w:val="004A5E48"/>
    <w:rsid w:val="004A7CBE"/>
    <w:rsid w:val="004B0DDE"/>
    <w:rsid w:val="004C6086"/>
    <w:rsid w:val="004D0AB5"/>
    <w:rsid w:val="004D193F"/>
    <w:rsid w:val="004D3700"/>
    <w:rsid w:val="004D608F"/>
    <w:rsid w:val="004F0965"/>
    <w:rsid w:val="004F164D"/>
    <w:rsid w:val="004F6F56"/>
    <w:rsid w:val="004F7D78"/>
    <w:rsid w:val="0050347E"/>
    <w:rsid w:val="00503E1D"/>
    <w:rsid w:val="005102DA"/>
    <w:rsid w:val="00510393"/>
    <w:rsid w:val="00513506"/>
    <w:rsid w:val="00514AEA"/>
    <w:rsid w:val="00521557"/>
    <w:rsid w:val="00525318"/>
    <w:rsid w:val="00525EED"/>
    <w:rsid w:val="00530A43"/>
    <w:rsid w:val="00533B8E"/>
    <w:rsid w:val="005416EA"/>
    <w:rsid w:val="00541F55"/>
    <w:rsid w:val="0054771F"/>
    <w:rsid w:val="00553BFF"/>
    <w:rsid w:val="0055534F"/>
    <w:rsid w:val="00557EAA"/>
    <w:rsid w:val="00563FCC"/>
    <w:rsid w:val="00566F47"/>
    <w:rsid w:val="00572A71"/>
    <w:rsid w:val="005756AD"/>
    <w:rsid w:val="0058486B"/>
    <w:rsid w:val="005A2924"/>
    <w:rsid w:val="005B0BAD"/>
    <w:rsid w:val="005B12C6"/>
    <w:rsid w:val="005D23F4"/>
    <w:rsid w:val="005D39E2"/>
    <w:rsid w:val="005D4632"/>
    <w:rsid w:val="005D4815"/>
    <w:rsid w:val="005D6BD1"/>
    <w:rsid w:val="005D7771"/>
    <w:rsid w:val="005E05F0"/>
    <w:rsid w:val="005E2105"/>
    <w:rsid w:val="005E2925"/>
    <w:rsid w:val="005F0FDD"/>
    <w:rsid w:val="005F3663"/>
    <w:rsid w:val="006002DA"/>
    <w:rsid w:val="00600C5F"/>
    <w:rsid w:val="006032A0"/>
    <w:rsid w:val="00610BEE"/>
    <w:rsid w:val="006177C4"/>
    <w:rsid w:val="00630AF5"/>
    <w:rsid w:val="00637972"/>
    <w:rsid w:val="006411C6"/>
    <w:rsid w:val="00641F9F"/>
    <w:rsid w:val="00646448"/>
    <w:rsid w:val="00646C2A"/>
    <w:rsid w:val="0065133C"/>
    <w:rsid w:val="00654C5E"/>
    <w:rsid w:val="0065511E"/>
    <w:rsid w:val="0065699B"/>
    <w:rsid w:val="00661698"/>
    <w:rsid w:val="00662F22"/>
    <w:rsid w:val="00665F43"/>
    <w:rsid w:val="0066769B"/>
    <w:rsid w:val="0067285B"/>
    <w:rsid w:val="0067300D"/>
    <w:rsid w:val="006741D0"/>
    <w:rsid w:val="00691645"/>
    <w:rsid w:val="00692236"/>
    <w:rsid w:val="00692D67"/>
    <w:rsid w:val="00696776"/>
    <w:rsid w:val="00696D24"/>
    <w:rsid w:val="00697B51"/>
    <w:rsid w:val="00697E78"/>
    <w:rsid w:val="006A07D4"/>
    <w:rsid w:val="006A37DC"/>
    <w:rsid w:val="006B2736"/>
    <w:rsid w:val="006B46C8"/>
    <w:rsid w:val="006B6054"/>
    <w:rsid w:val="006C46AD"/>
    <w:rsid w:val="006C47F1"/>
    <w:rsid w:val="006C60F0"/>
    <w:rsid w:val="006C7D7D"/>
    <w:rsid w:val="006E2772"/>
    <w:rsid w:val="006E3CC8"/>
    <w:rsid w:val="006F4465"/>
    <w:rsid w:val="006F624D"/>
    <w:rsid w:val="007033AB"/>
    <w:rsid w:val="007059D8"/>
    <w:rsid w:val="00711756"/>
    <w:rsid w:val="00714315"/>
    <w:rsid w:val="0073221B"/>
    <w:rsid w:val="007446AD"/>
    <w:rsid w:val="007514EA"/>
    <w:rsid w:val="0076261A"/>
    <w:rsid w:val="00773202"/>
    <w:rsid w:val="00774393"/>
    <w:rsid w:val="007753D8"/>
    <w:rsid w:val="007771AC"/>
    <w:rsid w:val="00790D00"/>
    <w:rsid w:val="0079158B"/>
    <w:rsid w:val="00795793"/>
    <w:rsid w:val="00796C20"/>
    <w:rsid w:val="00796D1D"/>
    <w:rsid w:val="00797B77"/>
    <w:rsid w:val="007A001A"/>
    <w:rsid w:val="007A03EF"/>
    <w:rsid w:val="007A2CD4"/>
    <w:rsid w:val="007A33C8"/>
    <w:rsid w:val="007A51C4"/>
    <w:rsid w:val="007A727D"/>
    <w:rsid w:val="007B317E"/>
    <w:rsid w:val="007B7B3D"/>
    <w:rsid w:val="007C1883"/>
    <w:rsid w:val="007C3A18"/>
    <w:rsid w:val="007C7BD8"/>
    <w:rsid w:val="007D09EC"/>
    <w:rsid w:val="007D1271"/>
    <w:rsid w:val="007D5A3C"/>
    <w:rsid w:val="007D76F4"/>
    <w:rsid w:val="007D79F8"/>
    <w:rsid w:val="007E2008"/>
    <w:rsid w:val="007F1F8E"/>
    <w:rsid w:val="007F47A1"/>
    <w:rsid w:val="00807D4B"/>
    <w:rsid w:val="00810DE9"/>
    <w:rsid w:val="0081213A"/>
    <w:rsid w:val="008147AF"/>
    <w:rsid w:val="008150F5"/>
    <w:rsid w:val="00816190"/>
    <w:rsid w:val="0082337A"/>
    <w:rsid w:val="00825B77"/>
    <w:rsid w:val="008278B5"/>
    <w:rsid w:val="00831FB4"/>
    <w:rsid w:val="00844E93"/>
    <w:rsid w:val="00851FCA"/>
    <w:rsid w:val="00856929"/>
    <w:rsid w:val="00857927"/>
    <w:rsid w:val="008604FD"/>
    <w:rsid w:val="008659A2"/>
    <w:rsid w:val="00872378"/>
    <w:rsid w:val="008803F1"/>
    <w:rsid w:val="00882A33"/>
    <w:rsid w:val="00886997"/>
    <w:rsid w:val="0089052F"/>
    <w:rsid w:val="0089266B"/>
    <w:rsid w:val="008A0212"/>
    <w:rsid w:val="008A0F60"/>
    <w:rsid w:val="008A3EEB"/>
    <w:rsid w:val="008A592C"/>
    <w:rsid w:val="008A657D"/>
    <w:rsid w:val="008B1521"/>
    <w:rsid w:val="008B191C"/>
    <w:rsid w:val="008B616E"/>
    <w:rsid w:val="008B7AE5"/>
    <w:rsid w:val="008C0EFF"/>
    <w:rsid w:val="008C1A1E"/>
    <w:rsid w:val="008C3E6D"/>
    <w:rsid w:val="008C4888"/>
    <w:rsid w:val="008C5D0E"/>
    <w:rsid w:val="008E0E90"/>
    <w:rsid w:val="008E34E6"/>
    <w:rsid w:val="008F6A5C"/>
    <w:rsid w:val="00901B34"/>
    <w:rsid w:val="0090598B"/>
    <w:rsid w:val="0091011A"/>
    <w:rsid w:val="00911614"/>
    <w:rsid w:val="00913345"/>
    <w:rsid w:val="009217AE"/>
    <w:rsid w:val="009221A2"/>
    <w:rsid w:val="009221F4"/>
    <w:rsid w:val="00923EFA"/>
    <w:rsid w:val="00926665"/>
    <w:rsid w:val="00927B7A"/>
    <w:rsid w:val="00943272"/>
    <w:rsid w:val="00944882"/>
    <w:rsid w:val="009453BC"/>
    <w:rsid w:val="009455B4"/>
    <w:rsid w:val="00951029"/>
    <w:rsid w:val="0095112F"/>
    <w:rsid w:val="00951AA8"/>
    <w:rsid w:val="00953D6C"/>
    <w:rsid w:val="0095761A"/>
    <w:rsid w:val="009615CC"/>
    <w:rsid w:val="00962D90"/>
    <w:rsid w:val="00964FA9"/>
    <w:rsid w:val="00974549"/>
    <w:rsid w:val="0097690C"/>
    <w:rsid w:val="00977D09"/>
    <w:rsid w:val="00981AC6"/>
    <w:rsid w:val="00982372"/>
    <w:rsid w:val="0098547E"/>
    <w:rsid w:val="009927D8"/>
    <w:rsid w:val="009930FE"/>
    <w:rsid w:val="00995B23"/>
    <w:rsid w:val="009A0B76"/>
    <w:rsid w:val="009A3124"/>
    <w:rsid w:val="009A4C27"/>
    <w:rsid w:val="009A5653"/>
    <w:rsid w:val="009A5EC4"/>
    <w:rsid w:val="009A714D"/>
    <w:rsid w:val="009B0EB9"/>
    <w:rsid w:val="009B1F9F"/>
    <w:rsid w:val="009C1B93"/>
    <w:rsid w:val="009C35A3"/>
    <w:rsid w:val="009D18D7"/>
    <w:rsid w:val="009D1DF1"/>
    <w:rsid w:val="009D5C19"/>
    <w:rsid w:val="009D7B8F"/>
    <w:rsid w:val="009E2995"/>
    <w:rsid w:val="009E3E5F"/>
    <w:rsid w:val="009F768A"/>
    <w:rsid w:val="00A02616"/>
    <w:rsid w:val="00A02E2E"/>
    <w:rsid w:val="00A05A68"/>
    <w:rsid w:val="00A06D0A"/>
    <w:rsid w:val="00A07F63"/>
    <w:rsid w:val="00A12384"/>
    <w:rsid w:val="00A209BA"/>
    <w:rsid w:val="00A24419"/>
    <w:rsid w:val="00A30902"/>
    <w:rsid w:val="00A357D5"/>
    <w:rsid w:val="00A36973"/>
    <w:rsid w:val="00A41160"/>
    <w:rsid w:val="00A428A2"/>
    <w:rsid w:val="00A43A71"/>
    <w:rsid w:val="00A46C49"/>
    <w:rsid w:val="00A560F7"/>
    <w:rsid w:val="00A56272"/>
    <w:rsid w:val="00A57481"/>
    <w:rsid w:val="00A65D81"/>
    <w:rsid w:val="00A67C6F"/>
    <w:rsid w:val="00A77322"/>
    <w:rsid w:val="00A7756F"/>
    <w:rsid w:val="00A8750A"/>
    <w:rsid w:val="00A90BBD"/>
    <w:rsid w:val="00A91831"/>
    <w:rsid w:val="00A94EF9"/>
    <w:rsid w:val="00A97696"/>
    <w:rsid w:val="00A97F24"/>
    <w:rsid w:val="00AA0072"/>
    <w:rsid w:val="00AA0FB8"/>
    <w:rsid w:val="00AA40F9"/>
    <w:rsid w:val="00AA7963"/>
    <w:rsid w:val="00AB1E36"/>
    <w:rsid w:val="00AB490F"/>
    <w:rsid w:val="00AC10C8"/>
    <w:rsid w:val="00AC18A4"/>
    <w:rsid w:val="00AC3A0B"/>
    <w:rsid w:val="00AC7EBE"/>
    <w:rsid w:val="00AD552C"/>
    <w:rsid w:val="00AD56E7"/>
    <w:rsid w:val="00AD63F1"/>
    <w:rsid w:val="00AE4844"/>
    <w:rsid w:val="00AE6BFC"/>
    <w:rsid w:val="00AE7D8A"/>
    <w:rsid w:val="00AF030D"/>
    <w:rsid w:val="00AF1DD3"/>
    <w:rsid w:val="00AF5EEF"/>
    <w:rsid w:val="00AF6BF7"/>
    <w:rsid w:val="00B001C4"/>
    <w:rsid w:val="00B06481"/>
    <w:rsid w:val="00B100BD"/>
    <w:rsid w:val="00B10EB7"/>
    <w:rsid w:val="00B14A0E"/>
    <w:rsid w:val="00B23A22"/>
    <w:rsid w:val="00B24DF8"/>
    <w:rsid w:val="00B310EF"/>
    <w:rsid w:val="00B32014"/>
    <w:rsid w:val="00B354FA"/>
    <w:rsid w:val="00B422F5"/>
    <w:rsid w:val="00B50C08"/>
    <w:rsid w:val="00B51E4D"/>
    <w:rsid w:val="00B57C37"/>
    <w:rsid w:val="00B63501"/>
    <w:rsid w:val="00B67A76"/>
    <w:rsid w:val="00B73DE0"/>
    <w:rsid w:val="00B7570E"/>
    <w:rsid w:val="00B775A4"/>
    <w:rsid w:val="00B80F7B"/>
    <w:rsid w:val="00B8559F"/>
    <w:rsid w:val="00B8587A"/>
    <w:rsid w:val="00B948F5"/>
    <w:rsid w:val="00B956F7"/>
    <w:rsid w:val="00BA29BC"/>
    <w:rsid w:val="00BA579F"/>
    <w:rsid w:val="00BA6801"/>
    <w:rsid w:val="00BA694D"/>
    <w:rsid w:val="00BA7342"/>
    <w:rsid w:val="00BA735D"/>
    <w:rsid w:val="00BB32F9"/>
    <w:rsid w:val="00BB6AA0"/>
    <w:rsid w:val="00BC31DC"/>
    <w:rsid w:val="00BD0031"/>
    <w:rsid w:val="00BD34AD"/>
    <w:rsid w:val="00BE0073"/>
    <w:rsid w:val="00BE069F"/>
    <w:rsid w:val="00BE60E8"/>
    <w:rsid w:val="00BF17FD"/>
    <w:rsid w:val="00BF4EAB"/>
    <w:rsid w:val="00BF6052"/>
    <w:rsid w:val="00C01B9C"/>
    <w:rsid w:val="00C02317"/>
    <w:rsid w:val="00C06243"/>
    <w:rsid w:val="00C06FAD"/>
    <w:rsid w:val="00C104F0"/>
    <w:rsid w:val="00C10A0E"/>
    <w:rsid w:val="00C22376"/>
    <w:rsid w:val="00C22D7F"/>
    <w:rsid w:val="00C247C4"/>
    <w:rsid w:val="00C24F25"/>
    <w:rsid w:val="00C257D6"/>
    <w:rsid w:val="00C27FB3"/>
    <w:rsid w:val="00C32BDA"/>
    <w:rsid w:val="00C343FF"/>
    <w:rsid w:val="00C42B36"/>
    <w:rsid w:val="00C43906"/>
    <w:rsid w:val="00C44DDF"/>
    <w:rsid w:val="00C5591A"/>
    <w:rsid w:val="00C6239F"/>
    <w:rsid w:val="00C63CE6"/>
    <w:rsid w:val="00C659E1"/>
    <w:rsid w:val="00C67114"/>
    <w:rsid w:val="00C734B0"/>
    <w:rsid w:val="00C833D5"/>
    <w:rsid w:val="00C864EA"/>
    <w:rsid w:val="00C865EC"/>
    <w:rsid w:val="00C87281"/>
    <w:rsid w:val="00C904EF"/>
    <w:rsid w:val="00C9083F"/>
    <w:rsid w:val="00C915F7"/>
    <w:rsid w:val="00C91855"/>
    <w:rsid w:val="00C9641D"/>
    <w:rsid w:val="00CA12BC"/>
    <w:rsid w:val="00CA2333"/>
    <w:rsid w:val="00CA5E49"/>
    <w:rsid w:val="00CA6876"/>
    <w:rsid w:val="00CC6545"/>
    <w:rsid w:val="00CE3EA7"/>
    <w:rsid w:val="00CE4C35"/>
    <w:rsid w:val="00CE602E"/>
    <w:rsid w:val="00CF2DC6"/>
    <w:rsid w:val="00CF5F34"/>
    <w:rsid w:val="00D10B10"/>
    <w:rsid w:val="00D13283"/>
    <w:rsid w:val="00D17FEE"/>
    <w:rsid w:val="00D20CBE"/>
    <w:rsid w:val="00D25CF4"/>
    <w:rsid w:val="00D30A53"/>
    <w:rsid w:val="00D31C91"/>
    <w:rsid w:val="00D4011C"/>
    <w:rsid w:val="00D41B99"/>
    <w:rsid w:val="00D451FB"/>
    <w:rsid w:val="00D5621D"/>
    <w:rsid w:val="00D575E6"/>
    <w:rsid w:val="00D62D5B"/>
    <w:rsid w:val="00D62E23"/>
    <w:rsid w:val="00D73B08"/>
    <w:rsid w:val="00D73BFB"/>
    <w:rsid w:val="00D744E7"/>
    <w:rsid w:val="00D867B7"/>
    <w:rsid w:val="00D93062"/>
    <w:rsid w:val="00D95A5E"/>
    <w:rsid w:val="00DA28F4"/>
    <w:rsid w:val="00DA5B63"/>
    <w:rsid w:val="00DA6CFA"/>
    <w:rsid w:val="00DA7740"/>
    <w:rsid w:val="00DB2629"/>
    <w:rsid w:val="00DB536D"/>
    <w:rsid w:val="00DC08D7"/>
    <w:rsid w:val="00DC3931"/>
    <w:rsid w:val="00DC612A"/>
    <w:rsid w:val="00DC74F7"/>
    <w:rsid w:val="00DD0721"/>
    <w:rsid w:val="00DD2C2D"/>
    <w:rsid w:val="00DD3781"/>
    <w:rsid w:val="00DD46BA"/>
    <w:rsid w:val="00DD47DA"/>
    <w:rsid w:val="00DD58E6"/>
    <w:rsid w:val="00DD6EF6"/>
    <w:rsid w:val="00DE12EB"/>
    <w:rsid w:val="00DF1705"/>
    <w:rsid w:val="00DF6083"/>
    <w:rsid w:val="00E07696"/>
    <w:rsid w:val="00E1071C"/>
    <w:rsid w:val="00E13A10"/>
    <w:rsid w:val="00E13B2D"/>
    <w:rsid w:val="00E16E4B"/>
    <w:rsid w:val="00E2697C"/>
    <w:rsid w:val="00E32C03"/>
    <w:rsid w:val="00E40B35"/>
    <w:rsid w:val="00E42B95"/>
    <w:rsid w:val="00E43E84"/>
    <w:rsid w:val="00E44771"/>
    <w:rsid w:val="00E46639"/>
    <w:rsid w:val="00E4760C"/>
    <w:rsid w:val="00E5065D"/>
    <w:rsid w:val="00E5129C"/>
    <w:rsid w:val="00E534E2"/>
    <w:rsid w:val="00E551C5"/>
    <w:rsid w:val="00E61A80"/>
    <w:rsid w:val="00E81AF4"/>
    <w:rsid w:val="00E82030"/>
    <w:rsid w:val="00E8532E"/>
    <w:rsid w:val="00E860DA"/>
    <w:rsid w:val="00E90A6D"/>
    <w:rsid w:val="00E92765"/>
    <w:rsid w:val="00EA2513"/>
    <w:rsid w:val="00EA66A2"/>
    <w:rsid w:val="00EB1AE6"/>
    <w:rsid w:val="00EB3CF8"/>
    <w:rsid w:val="00EB581A"/>
    <w:rsid w:val="00EC00C9"/>
    <w:rsid w:val="00EC3424"/>
    <w:rsid w:val="00EC512F"/>
    <w:rsid w:val="00EC743E"/>
    <w:rsid w:val="00ED381E"/>
    <w:rsid w:val="00ED4CFF"/>
    <w:rsid w:val="00ED7772"/>
    <w:rsid w:val="00EE36CB"/>
    <w:rsid w:val="00EF0088"/>
    <w:rsid w:val="00F00650"/>
    <w:rsid w:val="00F02617"/>
    <w:rsid w:val="00F02F25"/>
    <w:rsid w:val="00F04C6E"/>
    <w:rsid w:val="00F050E6"/>
    <w:rsid w:val="00F054B0"/>
    <w:rsid w:val="00F05527"/>
    <w:rsid w:val="00F16AAE"/>
    <w:rsid w:val="00F21A51"/>
    <w:rsid w:val="00F22268"/>
    <w:rsid w:val="00F324FC"/>
    <w:rsid w:val="00F3430C"/>
    <w:rsid w:val="00F34B22"/>
    <w:rsid w:val="00F37E54"/>
    <w:rsid w:val="00F45E43"/>
    <w:rsid w:val="00F47B9D"/>
    <w:rsid w:val="00F51DD8"/>
    <w:rsid w:val="00F55C3B"/>
    <w:rsid w:val="00F72C32"/>
    <w:rsid w:val="00F739EF"/>
    <w:rsid w:val="00F771AF"/>
    <w:rsid w:val="00F778EB"/>
    <w:rsid w:val="00F83111"/>
    <w:rsid w:val="00F90091"/>
    <w:rsid w:val="00F924C8"/>
    <w:rsid w:val="00F92FC9"/>
    <w:rsid w:val="00F93A16"/>
    <w:rsid w:val="00F95068"/>
    <w:rsid w:val="00F964D1"/>
    <w:rsid w:val="00FA0BD4"/>
    <w:rsid w:val="00FA1B59"/>
    <w:rsid w:val="00FA36AE"/>
    <w:rsid w:val="00FB068E"/>
    <w:rsid w:val="00FC0B31"/>
    <w:rsid w:val="00FC1AB6"/>
    <w:rsid w:val="00FC5680"/>
    <w:rsid w:val="00FD3ADB"/>
    <w:rsid w:val="00FD56F2"/>
    <w:rsid w:val="00FE4E6B"/>
    <w:rsid w:val="00FE59AB"/>
    <w:rsid w:val="00FE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2A839-CCF9-4AB4-8EDE-C78B37B8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7C4"/>
    <w:rPr>
      <w:rFonts w:ascii="Tahoma" w:hAnsi="Tahoma" w:cs="Tahoma"/>
      <w:sz w:val="16"/>
      <w:szCs w:val="16"/>
    </w:rPr>
  </w:style>
  <w:style w:type="character" w:customStyle="1" w:styleId="BalloonTextChar">
    <w:name w:val="Balloon Text Char"/>
    <w:basedOn w:val="DefaultParagraphFont"/>
    <w:link w:val="BalloonText"/>
    <w:uiPriority w:val="99"/>
    <w:semiHidden/>
    <w:rsid w:val="00C247C4"/>
    <w:rPr>
      <w:rFonts w:ascii="Tahoma" w:eastAsia="Times New Roman" w:hAnsi="Tahoma" w:cs="Tahoma"/>
      <w:sz w:val="16"/>
      <w:szCs w:val="16"/>
    </w:rPr>
  </w:style>
  <w:style w:type="paragraph" w:styleId="ListParagraph">
    <w:name w:val="List Paragraph"/>
    <w:basedOn w:val="Normal"/>
    <w:uiPriority w:val="34"/>
    <w:qFormat/>
    <w:rsid w:val="00ED7772"/>
    <w:pPr>
      <w:ind w:left="720"/>
      <w:contextualSpacing/>
    </w:pPr>
  </w:style>
  <w:style w:type="paragraph" w:styleId="Header">
    <w:name w:val="header"/>
    <w:basedOn w:val="Normal"/>
    <w:link w:val="HeaderChar"/>
    <w:uiPriority w:val="99"/>
    <w:unhideWhenUsed/>
    <w:rsid w:val="003F0E8C"/>
    <w:pPr>
      <w:tabs>
        <w:tab w:val="center" w:pos="4680"/>
        <w:tab w:val="right" w:pos="9360"/>
      </w:tabs>
    </w:pPr>
  </w:style>
  <w:style w:type="character" w:customStyle="1" w:styleId="HeaderChar">
    <w:name w:val="Header Char"/>
    <w:basedOn w:val="DefaultParagraphFont"/>
    <w:link w:val="Header"/>
    <w:uiPriority w:val="99"/>
    <w:rsid w:val="003F0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E8C"/>
    <w:pPr>
      <w:tabs>
        <w:tab w:val="center" w:pos="4680"/>
        <w:tab w:val="right" w:pos="9360"/>
      </w:tabs>
    </w:pPr>
  </w:style>
  <w:style w:type="character" w:customStyle="1" w:styleId="FooterChar">
    <w:name w:val="Footer Char"/>
    <w:basedOn w:val="DefaultParagraphFont"/>
    <w:link w:val="Footer"/>
    <w:uiPriority w:val="99"/>
    <w:rsid w:val="003F0E8C"/>
    <w:rPr>
      <w:rFonts w:ascii="Times New Roman" w:eastAsia="Times New Roman" w:hAnsi="Times New Roman" w:cs="Times New Roman"/>
      <w:sz w:val="24"/>
      <w:szCs w:val="24"/>
    </w:rPr>
  </w:style>
  <w:style w:type="table" w:styleId="TableGrid">
    <w:name w:val="Table Grid"/>
    <w:basedOn w:val="TableNormal"/>
    <w:uiPriority w:val="59"/>
    <w:rsid w:val="0054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9419">
      <w:bodyDiv w:val="1"/>
      <w:marLeft w:val="0"/>
      <w:marRight w:val="0"/>
      <w:marTop w:val="0"/>
      <w:marBottom w:val="0"/>
      <w:divBdr>
        <w:top w:val="none" w:sz="0" w:space="0" w:color="auto"/>
        <w:left w:val="none" w:sz="0" w:space="0" w:color="auto"/>
        <w:bottom w:val="none" w:sz="0" w:space="0" w:color="auto"/>
        <w:right w:val="none" w:sz="0" w:space="0" w:color="auto"/>
      </w:divBdr>
    </w:div>
    <w:div w:id="6205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1F27E-A780-43CC-9F54-8FDF7A79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Mary Gisler</cp:lastModifiedBy>
  <cp:revision>2</cp:revision>
  <cp:lastPrinted>2017-01-21T20:10:00Z</cp:lastPrinted>
  <dcterms:created xsi:type="dcterms:W3CDTF">2017-03-03T19:47:00Z</dcterms:created>
  <dcterms:modified xsi:type="dcterms:W3CDTF">2017-03-03T19:47:00Z</dcterms:modified>
</cp:coreProperties>
</file>